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B3C" w:rsidRPr="00A51BE7" w:rsidRDefault="00727B3C">
      <w:pPr>
        <w:sectPr w:rsidR="00727B3C" w:rsidRPr="00A51BE7">
          <w:headerReference w:type="default" r:id="rId8"/>
          <w:footerReference w:type="default" r:id="rId9"/>
          <w:pgSz w:w="11906" w:h="16838"/>
          <w:pgMar w:top="1440" w:right="1800" w:bottom="1440" w:left="1800" w:header="170" w:footer="283" w:gutter="0"/>
          <w:cols w:space="720"/>
          <w:docGrid w:type="lines" w:linePitch="312"/>
        </w:sectPr>
      </w:pPr>
    </w:p>
    <w:p w:rsidR="00727B3C" w:rsidRPr="00194E3C" w:rsidRDefault="00D44D9C" w:rsidP="0021424E">
      <w:pPr>
        <w:spacing w:line="360" w:lineRule="auto"/>
        <w:jc w:val="center"/>
        <w:rPr>
          <w:rFonts w:ascii="黑体" w:eastAsia="黑体" w:hAnsi="黑体"/>
          <w:sz w:val="32"/>
          <w:szCs w:val="28"/>
        </w:rPr>
      </w:pPr>
      <w:r w:rsidRPr="00A51BE7">
        <w:rPr>
          <w:rFonts w:ascii="黑体" w:eastAsia="黑体" w:hAnsi="黑体" w:hint="eastAsia"/>
          <w:sz w:val="32"/>
          <w:szCs w:val="28"/>
        </w:rPr>
        <w:lastRenderedPageBreak/>
        <w:t>《</w:t>
      </w:r>
      <w:r w:rsidR="00194E3C" w:rsidRPr="00194E3C">
        <w:rPr>
          <w:rFonts w:ascii="黑体" w:eastAsia="黑体" w:hAnsi="黑体" w:hint="eastAsia"/>
          <w:sz w:val="32"/>
          <w:szCs w:val="28"/>
        </w:rPr>
        <w:t>钢管三级铁梯</w:t>
      </w:r>
      <w:r w:rsidRPr="00A51BE7">
        <w:rPr>
          <w:rFonts w:ascii="黑体" w:eastAsia="黑体" w:hAnsi="黑体" w:hint="eastAsia"/>
          <w:sz w:val="32"/>
          <w:szCs w:val="28"/>
        </w:rPr>
        <w:t>》</w:t>
      </w:r>
    </w:p>
    <w:p w:rsidR="00727B3C" w:rsidRDefault="00D44D9C">
      <w:pPr>
        <w:widowControl/>
        <w:ind w:firstLineChars="100" w:firstLine="320"/>
        <w:jc w:val="center"/>
        <w:rPr>
          <w:rFonts w:ascii="黑体" w:eastAsia="黑体" w:hAnsi="黑体"/>
          <w:sz w:val="32"/>
          <w:szCs w:val="28"/>
        </w:rPr>
      </w:pPr>
      <w:r w:rsidRPr="00A51BE7">
        <w:rPr>
          <w:rFonts w:ascii="黑体" w:eastAsia="黑体" w:hAnsi="黑体" w:hint="eastAsia"/>
          <w:sz w:val="32"/>
          <w:szCs w:val="28"/>
        </w:rPr>
        <w:t>“浙江制造”标准编制说明</w:t>
      </w:r>
    </w:p>
    <w:p w:rsidR="0021424E" w:rsidRPr="0021424E" w:rsidRDefault="0021424E" w:rsidP="0021424E">
      <w:pPr>
        <w:jc w:val="center"/>
        <w:rPr>
          <w:rFonts w:ascii="仿宋" w:eastAsia="仿宋" w:hAnsi="仿宋"/>
          <w:color w:val="000000" w:themeColor="text1"/>
          <w:spacing w:val="-2"/>
          <w:sz w:val="24"/>
        </w:rPr>
      </w:pPr>
      <w:r>
        <w:rPr>
          <w:rFonts w:ascii="仿宋" w:eastAsia="仿宋" w:hAnsi="仿宋" w:hint="eastAsia"/>
          <w:color w:val="000000" w:themeColor="text1"/>
          <w:spacing w:val="-2"/>
          <w:sz w:val="24"/>
        </w:rPr>
        <w:t>（征求意见稿）</w:t>
      </w:r>
    </w:p>
    <w:p w:rsidR="00727B3C" w:rsidRPr="00A51BE7" w:rsidRDefault="00D44D9C">
      <w:pPr>
        <w:pStyle w:val="a"/>
        <w:numPr>
          <w:ilvl w:val="0"/>
          <w:numId w:val="2"/>
        </w:numPr>
        <w:spacing w:before="312" w:after="312"/>
        <w:jc w:val="left"/>
        <w:rPr>
          <w:rFonts w:hAnsi="黑体"/>
          <w:sz w:val="24"/>
          <w:szCs w:val="24"/>
        </w:rPr>
      </w:pPr>
      <w:r w:rsidRPr="00A51BE7">
        <w:rPr>
          <w:rFonts w:hAnsi="黑体" w:hint="eastAsia"/>
          <w:sz w:val="24"/>
          <w:szCs w:val="24"/>
        </w:rPr>
        <w:t>项目背景</w:t>
      </w:r>
    </w:p>
    <w:p w:rsidR="006D6402" w:rsidRDefault="00AC4A8B" w:rsidP="006D6402">
      <w:pPr>
        <w:pStyle w:val="af5"/>
        <w:autoSpaceDE w:val="0"/>
        <w:autoSpaceDN w:val="0"/>
        <w:adjustRightInd w:val="0"/>
        <w:ind w:left="360" w:firstLine="480"/>
        <w:jc w:val="left"/>
        <w:rPr>
          <w:rFonts w:ascii="仿宋_GB2312" w:eastAsia="仿宋_GB2312" w:hAnsi="宋体"/>
          <w:spacing w:val="8"/>
          <w:sz w:val="24"/>
        </w:rPr>
      </w:pPr>
      <w:r w:rsidRPr="00AC4A8B">
        <w:rPr>
          <w:rFonts w:ascii="仿宋_GB2312" w:eastAsia="仿宋_GB2312" w:hAnsi="宋体" w:hint="eastAsia"/>
          <w:sz w:val="24"/>
        </w:rPr>
        <w:t>行业类别属于机械制造综合</w:t>
      </w:r>
      <w:r w:rsidRPr="00AC4A8B">
        <w:rPr>
          <w:rFonts w:ascii="仿宋_GB2312" w:eastAsia="仿宋_GB2312" w:hAnsi="宋体"/>
          <w:sz w:val="24"/>
        </w:rPr>
        <w:t>,</w:t>
      </w:r>
      <w:r w:rsidRPr="00AC4A8B">
        <w:rPr>
          <w:rFonts w:ascii="仿宋_GB2312" w:eastAsia="仿宋_GB2312" w:hAnsi="宋体" w:hint="eastAsia"/>
          <w:sz w:val="24"/>
        </w:rPr>
        <w:t>产品用途是用于攀爬，属于园林工具</w:t>
      </w:r>
      <w:r>
        <w:rPr>
          <w:rFonts w:ascii="仿宋_GB2312" w:eastAsia="仿宋_GB2312" w:hAnsi="宋体" w:hint="eastAsia"/>
          <w:sz w:val="24"/>
        </w:rPr>
        <w:t>；</w:t>
      </w:r>
      <w:r w:rsidRPr="00AC4A8B">
        <w:rPr>
          <w:rFonts w:ascii="仿宋_GB2312" w:eastAsia="仿宋_GB2312" w:hAnsi="宋体" w:hint="eastAsia"/>
          <w:sz w:val="24"/>
        </w:rPr>
        <w:t>现阶段行业出口企业均已经达到美标，欧标的</w:t>
      </w:r>
      <w:r>
        <w:rPr>
          <w:rFonts w:ascii="仿宋_GB2312" w:eastAsia="仿宋_GB2312" w:hAnsi="宋体" w:hint="eastAsia"/>
          <w:sz w:val="24"/>
        </w:rPr>
        <w:t>要求。</w:t>
      </w:r>
      <w:r w:rsidR="006D6402">
        <w:rPr>
          <w:rFonts w:ascii="仿宋_GB2312" w:eastAsia="仿宋_GB2312" w:hAnsi="宋体" w:hint="eastAsia"/>
          <w:sz w:val="24"/>
        </w:rPr>
        <w:t>三级铁梯的应用范围更为广阔，</w:t>
      </w:r>
      <w:r w:rsidR="006D6402">
        <w:rPr>
          <w:rFonts w:ascii="仿宋_GB2312" w:eastAsia="仿宋_GB2312" w:hAnsi="宋体" w:hint="eastAsia"/>
          <w:spacing w:val="8"/>
          <w:sz w:val="24"/>
        </w:rPr>
        <w:t>虽然国内已有相关</w:t>
      </w:r>
      <w:r w:rsidR="006D6402">
        <w:rPr>
          <w:rFonts w:ascii="仿宋_GB2312" w:eastAsia="仿宋_GB2312" w:hAnsi="宋体" w:hint="eastAsia"/>
          <w:sz w:val="24"/>
        </w:rPr>
        <w:t>国标</w:t>
      </w:r>
      <w:r w:rsidR="006D6402" w:rsidRPr="006D6402">
        <w:rPr>
          <w:rFonts w:ascii="仿宋_GB2312" w:eastAsia="仿宋_GB2312" w:hAnsi="宋体"/>
          <w:sz w:val="24"/>
        </w:rPr>
        <w:t>GB 12142-2007</w:t>
      </w:r>
      <w:r w:rsidR="006D6402">
        <w:rPr>
          <w:rFonts w:ascii="仿宋_GB2312" w:eastAsia="仿宋_GB2312" w:hAnsi="宋体" w:hint="eastAsia"/>
          <w:spacing w:val="8"/>
          <w:sz w:val="24"/>
        </w:rPr>
        <w:t>的标准，但是随着市场的需求，产品的功能性与安全性有更高的要求。为了引导和规范更细分领域钢管三级铁梯产业的发展，制定并发布《钢管三级铁梯》“浙江制造”团体标准是十分必要的。</w:t>
      </w:r>
    </w:p>
    <w:p w:rsidR="00727B3C" w:rsidRPr="00A51BE7" w:rsidRDefault="00D44D9C" w:rsidP="006D6402">
      <w:pPr>
        <w:pStyle w:val="af5"/>
        <w:autoSpaceDE w:val="0"/>
        <w:autoSpaceDN w:val="0"/>
        <w:adjustRightInd w:val="0"/>
        <w:ind w:left="360" w:firstLine="480"/>
        <w:jc w:val="left"/>
        <w:rPr>
          <w:rFonts w:ascii="仿宋_GB2312" w:eastAsia="仿宋_GB2312" w:hAnsi="宋体"/>
          <w:sz w:val="24"/>
        </w:rPr>
      </w:pPr>
      <w:r w:rsidRPr="00A51BE7">
        <w:rPr>
          <w:rFonts w:ascii="仿宋_GB2312" w:eastAsia="仿宋_GB2312" w:hAnsi="宋体" w:hint="eastAsia"/>
          <w:sz w:val="24"/>
        </w:rPr>
        <w:t>“浙江制造”团体标准是定位为“国内一流，国际先进”的综合性团体标准。今年我公司已准备开发国内市场，通过本标准的制定及后续的产品认证工作，树立行业标杆,使公司产品在国内市场也能占据一定地位。使公司向“品</w:t>
      </w:r>
      <w:r w:rsidRPr="00A51BE7">
        <w:rPr>
          <w:rFonts w:ascii="仿宋_GB2312" w:eastAsia="仿宋_GB2312" w:hAnsi="宋体"/>
          <w:sz w:val="24"/>
        </w:rPr>
        <w:t>”</w:t>
      </w:r>
      <w:r w:rsidR="0021424E">
        <w:rPr>
          <w:rFonts w:ascii="仿宋_GB2312" w:eastAsia="仿宋_GB2312" w:hAnsi="宋体" w:hint="eastAsia"/>
          <w:sz w:val="24"/>
        </w:rPr>
        <w:t>字</w:t>
      </w:r>
      <w:proofErr w:type="gramStart"/>
      <w:r w:rsidRPr="00A51BE7">
        <w:rPr>
          <w:rFonts w:ascii="仿宋_GB2312" w:eastAsia="仿宋_GB2312" w:hAnsi="宋体" w:hint="eastAsia"/>
          <w:sz w:val="24"/>
        </w:rPr>
        <w:t>标品牌</w:t>
      </w:r>
      <w:proofErr w:type="gramEnd"/>
      <w:r w:rsidRPr="00A51BE7">
        <w:rPr>
          <w:rFonts w:ascii="仿宋_GB2312" w:eastAsia="仿宋_GB2312" w:hAnsi="宋体" w:hint="eastAsia"/>
          <w:sz w:val="24"/>
        </w:rPr>
        <w:t>发展，将我公司出口国外最好品质的产品让全民共享。</w:t>
      </w:r>
    </w:p>
    <w:p w:rsidR="00727B3C" w:rsidRPr="00A51BE7" w:rsidRDefault="00D44D9C">
      <w:pPr>
        <w:pStyle w:val="a"/>
        <w:numPr>
          <w:ilvl w:val="0"/>
          <w:numId w:val="0"/>
        </w:numPr>
        <w:spacing w:before="312" w:after="312"/>
        <w:jc w:val="left"/>
        <w:rPr>
          <w:rFonts w:hAnsi="黑体"/>
          <w:sz w:val="24"/>
          <w:szCs w:val="24"/>
        </w:rPr>
      </w:pPr>
      <w:r w:rsidRPr="00A51BE7">
        <w:rPr>
          <w:rFonts w:hAnsi="黑体" w:hint="eastAsia"/>
          <w:sz w:val="24"/>
          <w:szCs w:val="24"/>
        </w:rPr>
        <w:t>2  项目来源</w:t>
      </w:r>
    </w:p>
    <w:p w:rsidR="00727B3C" w:rsidRPr="00A51BE7" w:rsidRDefault="00D44D9C" w:rsidP="00511A8B">
      <w:pPr>
        <w:spacing w:line="360" w:lineRule="auto"/>
        <w:ind w:firstLineChars="200" w:firstLine="480"/>
        <w:rPr>
          <w:rFonts w:ascii="仿宋_GB2312" w:eastAsia="仿宋_GB2312" w:hAnsi="宋体"/>
          <w:sz w:val="24"/>
        </w:rPr>
      </w:pPr>
      <w:r w:rsidRPr="00A51BE7">
        <w:rPr>
          <w:rFonts w:ascii="仿宋_GB2312" w:eastAsia="仿宋_GB2312" w:hAnsi="宋体" w:hint="eastAsia"/>
          <w:sz w:val="24"/>
        </w:rPr>
        <w:t>由浙江索普实业有限公司向浙江省品牌建设联合会提出申请，经立项论证通过并印发了（</w:t>
      </w:r>
      <w:r w:rsidR="00511A8B">
        <w:rPr>
          <w:rFonts w:ascii="Arial" w:eastAsia="仿宋_GB2312" w:hAnsi="Arial" w:cs="Arial" w:hint="eastAsia"/>
          <w:spacing w:val="8"/>
          <w:sz w:val="24"/>
        </w:rPr>
        <w:t>《关于发布</w:t>
      </w:r>
      <w:r w:rsidR="00511A8B">
        <w:rPr>
          <w:rFonts w:ascii="Arial" w:eastAsia="仿宋_GB2312" w:hAnsi="Arial" w:cs="Arial" w:hint="eastAsia"/>
          <w:spacing w:val="8"/>
          <w:sz w:val="24"/>
        </w:rPr>
        <w:t xml:space="preserve">2019 </w:t>
      </w:r>
      <w:r w:rsidR="00511A8B">
        <w:rPr>
          <w:rFonts w:ascii="Arial" w:eastAsia="仿宋_GB2312" w:hAnsi="Arial" w:cs="Arial" w:hint="eastAsia"/>
          <w:spacing w:val="8"/>
          <w:sz w:val="24"/>
        </w:rPr>
        <w:t>年第二批“浙江制造”标准制定计划的通知》（</w:t>
      </w:r>
      <w:proofErr w:type="gramStart"/>
      <w:r w:rsidR="00511A8B">
        <w:rPr>
          <w:rFonts w:ascii="Arial" w:eastAsia="仿宋_GB2312" w:hAnsi="Arial" w:cs="Arial" w:hint="eastAsia"/>
          <w:spacing w:val="8"/>
          <w:sz w:val="24"/>
        </w:rPr>
        <w:t>浙品联</w:t>
      </w:r>
      <w:proofErr w:type="gramEnd"/>
      <w:r w:rsidR="00511A8B">
        <w:rPr>
          <w:rFonts w:ascii="Arial" w:eastAsia="仿宋_GB2312" w:hAnsi="Arial" w:cs="Arial" w:hint="eastAsia"/>
          <w:spacing w:val="8"/>
          <w:sz w:val="24"/>
        </w:rPr>
        <w:t>〔</w:t>
      </w:r>
      <w:r w:rsidR="00511A8B">
        <w:rPr>
          <w:rFonts w:ascii="Arial" w:eastAsia="仿宋_GB2312" w:hAnsi="Arial" w:cs="Arial" w:hint="eastAsia"/>
          <w:spacing w:val="8"/>
          <w:sz w:val="24"/>
        </w:rPr>
        <w:t>2019</w:t>
      </w:r>
      <w:r w:rsidR="00511A8B">
        <w:rPr>
          <w:rFonts w:ascii="Arial" w:eastAsia="仿宋_GB2312" w:hAnsi="Arial" w:cs="Arial" w:hint="eastAsia"/>
          <w:spacing w:val="8"/>
          <w:sz w:val="24"/>
        </w:rPr>
        <w:t>〕</w:t>
      </w:r>
      <w:r w:rsidR="00511A8B">
        <w:rPr>
          <w:rFonts w:ascii="Arial" w:eastAsia="仿宋_GB2312" w:hAnsi="Arial" w:cs="Arial" w:hint="eastAsia"/>
          <w:spacing w:val="8"/>
          <w:sz w:val="24"/>
        </w:rPr>
        <w:t xml:space="preserve">8 </w:t>
      </w:r>
      <w:r w:rsidR="00511A8B">
        <w:rPr>
          <w:rFonts w:ascii="Arial" w:eastAsia="仿宋_GB2312" w:hAnsi="Arial" w:cs="Arial" w:hint="eastAsia"/>
          <w:spacing w:val="8"/>
          <w:sz w:val="24"/>
        </w:rPr>
        <w:t>号）</w:t>
      </w:r>
      <w:r w:rsidR="00511A8B">
        <w:rPr>
          <w:rFonts w:ascii="仿宋_GB2312" w:eastAsia="仿宋_GB2312" w:hAnsi="宋体" w:hint="eastAsia"/>
          <w:sz w:val="24"/>
        </w:rPr>
        <w:t>），项目</w:t>
      </w:r>
      <w:r w:rsidR="0021424E">
        <w:rPr>
          <w:rFonts w:ascii="仿宋_GB2312" w:eastAsia="仿宋_GB2312" w:hAnsi="宋体" w:hint="eastAsia"/>
          <w:sz w:val="24"/>
        </w:rPr>
        <w:t>原</w:t>
      </w:r>
      <w:r w:rsidR="00511A8B">
        <w:rPr>
          <w:rFonts w:ascii="仿宋_GB2312" w:eastAsia="仿宋_GB2312" w:hAnsi="宋体" w:hint="eastAsia"/>
          <w:sz w:val="24"/>
        </w:rPr>
        <w:t>名称</w:t>
      </w:r>
      <w:r w:rsidRPr="00A51BE7">
        <w:rPr>
          <w:rFonts w:ascii="仿宋_GB2312" w:eastAsia="仿宋_GB2312" w:hAnsi="宋体" w:hint="eastAsia"/>
          <w:sz w:val="24"/>
        </w:rPr>
        <w:t>为：</w:t>
      </w:r>
      <w:r w:rsidRPr="00511A8B">
        <w:rPr>
          <w:rFonts w:ascii="仿宋_GB2312" w:eastAsia="仿宋_GB2312" w:hAnsi="宋体"/>
          <w:sz w:val="24"/>
        </w:rPr>
        <w:t xml:space="preserve">钢管三级铁梯 </w:t>
      </w:r>
    </w:p>
    <w:p w:rsidR="00727B3C" w:rsidRPr="00A51BE7" w:rsidRDefault="00D44D9C">
      <w:pPr>
        <w:pStyle w:val="a"/>
        <w:numPr>
          <w:ilvl w:val="0"/>
          <w:numId w:val="0"/>
        </w:numPr>
        <w:spacing w:before="312" w:after="312"/>
        <w:jc w:val="left"/>
        <w:rPr>
          <w:rFonts w:hAnsi="黑体"/>
          <w:sz w:val="24"/>
          <w:szCs w:val="24"/>
        </w:rPr>
      </w:pPr>
      <w:r w:rsidRPr="00A51BE7">
        <w:rPr>
          <w:rFonts w:hAnsi="黑体" w:hint="eastAsia"/>
          <w:sz w:val="24"/>
          <w:szCs w:val="24"/>
        </w:rPr>
        <w:t>3   标准制定工作概况</w:t>
      </w:r>
    </w:p>
    <w:p w:rsidR="00727B3C" w:rsidRPr="00A51BE7" w:rsidRDefault="00D44D9C">
      <w:pPr>
        <w:pStyle w:val="a"/>
        <w:numPr>
          <w:ilvl w:val="0"/>
          <w:numId w:val="0"/>
        </w:numPr>
        <w:spacing w:before="312" w:after="312"/>
        <w:jc w:val="left"/>
        <w:rPr>
          <w:rFonts w:hAnsi="黑体"/>
          <w:sz w:val="24"/>
          <w:szCs w:val="24"/>
        </w:rPr>
      </w:pPr>
      <w:r w:rsidRPr="00A51BE7">
        <w:rPr>
          <w:rFonts w:hAnsi="黑体" w:hint="eastAsia"/>
          <w:sz w:val="24"/>
          <w:szCs w:val="24"/>
        </w:rPr>
        <w:t>3.1  标准制定相关单位及人员</w:t>
      </w:r>
    </w:p>
    <w:p w:rsidR="00727B3C" w:rsidRPr="00A51BE7" w:rsidRDefault="00D44D9C">
      <w:pPr>
        <w:tabs>
          <w:tab w:val="left" w:pos="2160"/>
        </w:tabs>
        <w:spacing w:line="360" w:lineRule="auto"/>
        <w:rPr>
          <w:rFonts w:ascii="仿宋_GB2312" w:eastAsia="仿宋_GB2312" w:hAnsi="宋体"/>
          <w:sz w:val="24"/>
        </w:rPr>
      </w:pPr>
      <w:r w:rsidRPr="00A51BE7">
        <w:rPr>
          <w:rFonts w:ascii="黑体" w:eastAsia="黑体" w:hAnsi="黑体" w:hint="eastAsia"/>
          <w:sz w:val="24"/>
        </w:rPr>
        <w:t>3.1.1</w:t>
      </w:r>
      <w:r w:rsidRPr="00A51BE7">
        <w:rPr>
          <w:rFonts w:ascii="仿宋_GB2312" w:eastAsia="仿宋_GB2312" w:hAnsi="宋体" w:hint="eastAsia"/>
          <w:sz w:val="24"/>
        </w:rPr>
        <w:t xml:space="preserve">  本标准牵头组织制订单位：</w:t>
      </w:r>
      <w:r w:rsidR="007F3C3F">
        <w:rPr>
          <w:rFonts w:ascii="仿宋_GB2312" w:eastAsia="仿宋_GB2312" w:hAnsi="宋体" w:hint="eastAsia"/>
          <w:sz w:val="24"/>
        </w:rPr>
        <w:t>永康市标准化研究院</w:t>
      </w:r>
      <w:r w:rsidRPr="00A51BE7">
        <w:rPr>
          <w:rFonts w:ascii="宋体" w:hAnsi="宋体" w:hint="eastAsia"/>
          <w:spacing w:val="8"/>
          <w:sz w:val="24"/>
        </w:rPr>
        <w:t>。</w:t>
      </w:r>
    </w:p>
    <w:p w:rsidR="00727B3C" w:rsidRPr="00A51BE7" w:rsidRDefault="00D44D9C">
      <w:pPr>
        <w:tabs>
          <w:tab w:val="left" w:pos="2160"/>
        </w:tabs>
        <w:spacing w:line="360" w:lineRule="auto"/>
        <w:rPr>
          <w:rFonts w:ascii="仿宋_GB2312" w:eastAsia="仿宋_GB2312" w:hAnsi="宋体"/>
          <w:sz w:val="24"/>
        </w:rPr>
      </w:pPr>
      <w:r w:rsidRPr="00A51BE7">
        <w:rPr>
          <w:rFonts w:ascii="黑体" w:eastAsia="黑体" w:hAnsi="黑体" w:hint="eastAsia"/>
          <w:sz w:val="24"/>
        </w:rPr>
        <w:t>3.1.2</w:t>
      </w:r>
      <w:r w:rsidRPr="00A51BE7">
        <w:rPr>
          <w:rFonts w:ascii="仿宋_GB2312" w:eastAsia="仿宋_GB2312" w:hAnsi="宋体" w:hint="eastAsia"/>
          <w:sz w:val="24"/>
        </w:rPr>
        <w:t xml:space="preserve">  本标准主要起草单位：浙江索普实业有限公司</w:t>
      </w:r>
      <w:r w:rsidRPr="00A51BE7">
        <w:rPr>
          <w:rFonts w:ascii="宋体" w:hAnsi="宋体" w:hint="eastAsia"/>
          <w:spacing w:val="8"/>
          <w:sz w:val="24"/>
        </w:rPr>
        <w:t>。</w:t>
      </w:r>
    </w:p>
    <w:p w:rsidR="00727B3C" w:rsidRPr="00A51BE7" w:rsidRDefault="00D44D9C">
      <w:pPr>
        <w:pStyle w:val="ad"/>
        <w:spacing w:line="360" w:lineRule="auto"/>
        <w:ind w:firstLineChars="0" w:firstLine="0"/>
        <w:rPr>
          <w:rFonts w:ascii="仿宋_GB2312" w:eastAsia="仿宋_GB2312" w:hAnsi="宋体"/>
          <w:sz w:val="24"/>
        </w:rPr>
      </w:pPr>
      <w:r w:rsidRPr="00A51BE7">
        <w:rPr>
          <w:rFonts w:ascii="黑体" w:eastAsia="黑体" w:hAnsi="黑体" w:hint="eastAsia"/>
          <w:sz w:val="24"/>
        </w:rPr>
        <w:t>3.1.3</w:t>
      </w:r>
      <w:r w:rsidRPr="00A51BE7">
        <w:rPr>
          <w:rFonts w:ascii="仿宋_GB2312" w:eastAsia="仿宋_GB2312" w:hAnsi="宋体" w:hint="eastAsia"/>
          <w:sz w:val="24"/>
        </w:rPr>
        <w:t xml:space="preserve">  本标准参与起草单位：永康市技师协会。</w:t>
      </w:r>
    </w:p>
    <w:p w:rsidR="00727B3C" w:rsidRPr="00A51BE7" w:rsidRDefault="00D44D9C">
      <w:pPr>
        <w:pStyle w:val="ad"/>
        <w:ind w:firstLineChars="0" w:firstLine="0"/>
        <w:rPr>
          <w:rFonts w:hAnsi="宋体"/>
        </w:rPr>
      </w:pPr>
      <w:r w:rsidRPr="00A51BE7">
        <w:rPr>
          <w:rFonts w:ascii="黑体" w:eastAsia="黑体" w:hAnsi="黑体" w:hint="eastAsia"/>
          <w:sz w:val="24"/>
        </w:rPr>
        <w:t>3.1.4</w:t>
      </w:r>
      <w:r w:rsidRPr="00A51BE7">
        <w:rPr>
          <w:rFonts w:ascii="仿宋_GB2312" w:eastAsia="仿宋_GB2312" w:hAnsi="宋体" w:hint="eastAsia"/>
          <w:sz w:val="24"/>
        </w:rPr>
        <w:t xml:space="preserve">  本标准起草人为：邱计平、杨荣华xxxxxxxx</w:t>
      </w:r>
      <w:r w:rsidRPr="00A51BE7">
        <w:rPr>
          <w:rFonts w:hAnsi="宋体" w:cs="宋体" w:hint="eastAsia"/>
          <w:b/>
          <w:szCs w:val="21"/>
        </w:rPr>
        <w:t>（调整顺序）</w:t>
      </w:r>
      <w:r w:rsidRPr="00A51BE7">
        <w:rPr>
          <w:rFonts w:ascii="仿宋_GB2312" w:eastAsia="仿宋_GB2312" w:hAnsi="宋体" w:hint="eastAsia"/>
          <w:sz w:val="24"/>
        </w:rPr>
        <w:t>。</w:t>
      </w:r>
    </w:p>
    <w:p w:rsidR="00727B3C" w:rsidRPr="00A51BE7" w:rsidRDefault="00D44D9C">
      <w:pPr>
        <w:pStyle w:val="a"/>
        <w:numPr>
          <w:ilvl w:val="0"/>
          <w:numId w:val="0"/>
        </w:numPr>
        <w:spacing w:before="312" w:after="312"/>
        <w:jc w:val="left"/>
        <w:rPr>
          <w:rFonts w:hAnsi="黑体"/>
          <w:sz w:val="24"/>
          <w:szCs w:val="24"/>
        </w:rPr>
      </w:pPr>
      <w:r w:rsidRPr="00A51BE7">
        <w:rPr>
          <w:rFonts w:hAnsi="黑体" w:hint="eastAsia"/>
          <w:sz w:val="24"/>
          <w:szCs w:val="24"/>
        </w:rPr>
        <w:t>3.2  主要工作过程</w:t>
      </w:r>
    </w:p>
    <w:p w:rsidR="00511A8B" w:rsidRDefault="00D44D9C" w:rsidP="00511A8B">
      <w:pPr>
        <w:spacing w:line="500" w:lineRule="exact"/>
        <w:rPr>
          <w:rFonts w:ascii="仿宋_GB2312" w:eastAsia="仿宋_GB2312" w:hAnsi="宋体"/>
          <w:sz w:val="24"/>
        </w:rPr>
      </w:pPr>
      <w:r w:rsidRPr="00A51BE7">
        <w:rPr>
          <w:rFonts w:ascii="黑体" w:eastAsia="黑体" w:hAnsi="黑体" w:hint="eastAsia"/>
          <w:sz w:val="24"/>
        </w:rPr>
        <w:t>3.2.1</w:t>
      </w:r>
      <w:r w:rsidRPr="00A51BE7">
        <w:rPr>
          <w:rFonts w:ascii="仿宋_GB2312" w:eastAsia="仿宋_GB2312" w:hAnsi="宋体" w:hint="eastAsia"/>
          <w:sz w:val="24"/>
        </w:rPr>
        <w:t xml:space="preserve">  </w:t>
      </w:r>
    </w:p>
    <w:p w:rsidR="00511A8B" w:rsidRDefault="00511A8B" w:rsidP="00511A8B">
      <w:pPr>
        <w:spacing w:line="500" w:lineRule="exact"/>
        <w:ind w:firstLineChars="200" w:firstLine="480"/>
        <w:rPr>
          <w:rFonts w:ascii="仿宋_GB2312" w:eastAsia="仿宋_GB2312" w:hAnsi="宋体"/>
          <w:sz w:val="24"/>
        </w:rPr>
      </w:pPr>
      <w:r>
        <w:rPr>
          <w:rFonts w:ascii="仿宋_GB2312" w:eastAsia="仿宋_GB2312" w:hAnsi="宋体" w:hint="eastAsia"/>
          <w:sz w:val="24"/>
        </w:rPr>
        <w:t>按照“浙江制造”标准工作组构成要求，组建标准研制工作组，明确标准研</w:t>
      </w:r>
      <w:r>
        <w:rPr>
          <w:rFonts w:ascii="仿宋_GB2312" w:eastAsia="仿宋_GB2312" w:hAnsi="宋体" w:hint="eastAsia"/>
          <w:sz w:val="24"/>
        </w:rPr>
        <w:lastRenderedPageBreak/>
        <w:t>制重点和提纲，明确工作组人员职责分工、研制计划、时间进度安排等情况。</w:t>
      </w:r>
    </w:p>
    <w:p w:rsidR="00511A8B" w:rsidRPr="00511A8B" w:rsidRDefault="00511A8B" w:rsidP="003F33F3">
      <w:pPr>
        <w:spacing w:beforeLines="50" w:afterLines="50"/>
        <w:ind w:left="360"/>
        <w:jc w:val="left"/>
        <w:rPr>
          <w:rFonts w:ascii="Arial" w:eastAsia="黑体" w:hAnsi="Arial" w:cs="Arial"/>
          <w:kern w:val="0"/>
          <w:sz w:val="24"/>
        </w:rPr>
      </w:pPr>
      <w:r>
        <w:rPr>
          <w:rFonts w:ascii="Arial" w:eastAsia="黑体" w:hAnsi="Arial" w:cs="Arial" w:hint="eastAsia"/>
          <w:kern w:val="0"/>
          <w:sz w:val="24"/>
        </w:rPr>
        <w:t>1</w:t>
      </w:r>
      <w:r>
        <w:rPr>
          <w:rFonts w:ascii="Arial" w:eastAsia="黑体" w:hAnsi="Arial" w:cs="Arial" w:hint="eastAsia"/>
          <w:kern w:val="0"/>
          <w:sz w:val="24"/>
        </w:rPr>
        <w:t>）</w:t>
      </w:r>
      <w:r>
        <w:rPr>
          <w:rFonts w:ascii="仿宋" w:eastAsia="仿宋" w:hAnsi="仿宋" w:cs="Arial"/>
          <w:kern w:val="0"/>
          <w:sz w:val="24"/>
        </w:rPr>
        <w:t>工作组成员及其职责分工</w:t>
      </w:r>
    </w:p>
    <w:p w:rsidR="00727B3C" w:rsidRDefault="00511A8B" w:rsidP="00511A8B">
      <w:pPr>
        <w:spacing w:line="360" w:lineRule="auto"/>
        <w:jc w:val="center"/>
        <w:rPr>
          <w:rFonts w:ascii="仿宋" w:eastAsia="仿宋" w:hAnsi="仿宋" w:cs="Arial"/>
          <w:kern w:val="0"/>
          <w:sz w:val="24"/>
        </w:rPr>
      </w:pPr>
      <w:r w:rsidRPr="00511A8B">
        <w:rPr>
          <w:rFonts w:ascii="仿宋" w:eastAsia="仿宋" w:hAnsi="仿宋" w:cs="Arial" w:hint="eastAsia"/>
          <w:kern w:val="0"/>
          <w:sz w:val="24"/>
        </w:rPr>
        <w:t>表1</w:t>
      </w:r>
      <w:r w:rsidR="00D44D9C" w:rsidRPr="00511A8B">
        <w:rPr>
          <w:rFonts w:ascii="仿宋" w:eastAsia="仿宋" w:hAnsi="仿宋" w:cs="Arial" w:hint="eastAsia"/>
          <w:kern w:val="0"/>
          <w:sz w:val="24"/>
        </w:rPr>
        <w:t>：</w:t>
      </w:r>
      <w:r w:rsidRPr="00511A8B">
        <w:rPr>
          <w:rFonts w:ascii="仿宋" w:eastAsia="仿宋" w:hAnsi="仿宋" w:cs="Arial"/>
          <w:kern w:val="0"/>
          <w:sz w:val="24"/>
        </w:rPr>
        <w:t>标准研制工作组名单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159"/>
        <w:gridCol w:w="2131"/>
        <w:gridCol w:w="2131"/>
      </w:tblGrid>
      <w:tr w:rsidR="00F15898" w:rsidRPr="00F15898" w:rsidTr="00F15898">
        <w:tc>
          <w:tcPr>
            <w:tcW w:w="1101" w:type="dxa"/>
            <w:tcBorders>
              <w:top w:val="single" w:sz="4" w:space="0" w:color="auto"/>
              <w:left w:val="single" w:sz="4" w:space="0" w:color="auto"/>
              <w:bottom w:val="single" w:sz="4" w:space="0" w:color="auto"/>
              <w:right w:val="single" w:sz="4" w:space="0" w:color="auto"/>
            </w:tcBorders>
            <w:vAlign w:val="center"/>
          </w:tcPr>
          <w:p w:rsidR="00F15898" w:rsidRPr="00F15898" w:rsidRDefault="00F15898" w:rsidP="00F15898">
            <w:pPr>
              <w:spacing w:line="500" w:lineRule="exact"/>
              <w:jc w:val="center"/>
              <w:rPr>
                <w:rFonts w:ascii="仿宋_GB2312" w:eastAsia="仿宋_GB2312" w:hAnsi="宋体"/>
                <w:sz w:val="24"/>
              </w:rPr>
            </w:pPr>
            <w:r w:rsidRPr="00F15898">
              <w:rPr>
                <w:rFonts w:ascii="仿宋_GB2312" w:eastAsia="仿宋_GB2312" w:hAnsi="宋体" w:hint="eastAsia"/>
                <w:sz w:val="24"/>
              </w:rPr>
              <w:t>姓名</w:t>
            </w:r>
          </w:p>
        </w:tc>
        <w:tc>
          <w:tcPr>
            <w:tcW w:w="3159" w:type="dxa"/>
            <w:tcBorders>
              <w:top w:val="single" w:sz="4" w:space="0" w:color="auto"/>
              <w:left w:val="single" w:sz="4" w:space="0" w:color="auto"/>
              <w:bottom w:val="single" w:sz="4" w:space="0" w:color="auto"/>
              <w:right w:val="single" w:sz="4" w:space="0" w:color="auto"/>
            </w:tcBorders>
            <w:vAlign w:val="center"/>
          </w:tcPr>
          <w:p w:rsidR="00F15898" w:rsidRPr="00F15898" w:rsidRDefault="00F15898" w:rsidP="00F15898">
            <w:pPr>
              <w:spacing w:line="500" w:lineRule="exact"/>
              <w:jc w:val="center"/>
              <w:rPr>
                <w:rFonts w:ascii="仿宋_GB2312" w:eastAsia="仿宋_GB2312" w:hAnsi="宋体"/>
                <w:sz w:val="24"/>
              </w:rPr>
            </w:pPr>
            <w:r w:rsidRPr="00F15898">
              <w:rPr>
                <w:rFonts w:ascii="仿宋_GB2312" w:eastAsia="仿宋_GB2312" w:hAnsi="宋体" w:hint="eastAsia"/>
                <w:sz w:val="24"/>
              </w:rPr>
              <w:t>工作单位</w:t>
            </w:r>
          </w:p>
        </w:tc>
        <w:tc>
          <w:tcPr>
            <w:tcW w:w="2131" w:type="dxa"/>
            <w:tcBorders>
              <w:top w:val="single" w:sz="4" w:space="0" w:color="auto"/>
              <w:left w:val="single" w:sz="4" w:space="0" w:color="auto"/>
              <w:bottom w:val="single" w:sz="4" w:space="0" w:color="auto"/>
              <w:right w:val="single" w:sz="4" w:space="0" w:color="auto"/>
            </w:tcBorders>
            <w:vAlign w:val="center"/>
          </w:tcPr>
          <w:p w:rsidR="00F15898" w:rsidRPr="00F15898" w:rsidRDefault="00F15898" w:rsidP="00F15898">
            <w:pPr>
              <w:spacing w:line="500" w:lineRule="exact"/>
              <w:jc w:val="center"/>
              <w:rPr>
                <w:rFonts w:ascii="仿宋_GB2312" w:eastAsia="仿宋_GB2312" w:hAnsi="宋体"/>
                <w:sz w:val="24"/>
              </w:rPr>
            </w:pPr>
            <w:r w:rsidRPr="00F15898">
              <w:rPr>
                <w:rFonts w:ascii="仿宋_GB2312" w:eastAsia="仿宋_GB2312" w:hAnsi="宋体" w:hint="eastAsia"/>
                <w:sz w:val="24"/>
              </w:rPr>
              <w:t>职称</w:t>
            </w:r>
          </w:p>
        </w:tc>
        <w:tc>
          <w:tcPr>
            <w:tcW w:w="2131" w:type="dxa"/>
            <w:tcBorders>
              <w:top w:val="single" w:sz="4" w:space="0" w:color="auto"/>
              <w:left w:val="single" w:sz="4" w:space="0" w:color="auto"/>
              <w:bottom w:val="single" w:sz="4" w:space="0" w:color="auto"/>
              <w:right w:val="single" w:sz="4" w:space="0" w:color="auto"/>
            </w:tcBorders>
            <w:vAlign w:val="center"/>
          </w:tcPr>
          <w:p w:rsidR="00F15898" w:rsidRPr="00F15898" w:rsidRDefault="00F15898" w:rsidP="00F15898">
            <w:pPr>
              <w:spacing w:line="500" w:lineRule="exact"/>
              <w:jc w:val="center"/>
              <w:rPr>
                <w:rFonts w:ascii="仿宋_GB2312" w:eastAsia="仿宋_GB2312" w:hAnsi="宋体"/>
                <w:sz w:val="24"/>
              </w:rPr>
            </w:pPr>
            <w:r>
              <w:rPr>
                <w:rFonts w:ascii="仿宋_GB2312" w:eastAsia="仿宋_GB2312" w:hAnsi="宋体" w:hint="eastAsia"/>
                <w:sz w:val="24"/>
              </w:rPr>
              <w:t>备注</w:t>
            </w:r>
          </w:p>
        </w:tc>
      </w:tr>
      <w:tr w:rsidR="00F15898" w:rsidRPr="00F15898" w:rsidTr="00F15898">
        <w:tc>
          <w:tcPr>
            <w:tcW w:w="1101" w:type="dxa"/>
            <w:tcBorders>
              <w:top w:val="single" w:sz="4" w:space="0" w:color="auto"/>
              <w:left w:val="single" w:sz="4" w:space="0" w:color="auto"/>
              <w:bottom w:val="single" w:sz="4" w:space="0" w:color="auto"/>
              <w:right w:val="single" w:sz="4" w:space="0" w:color="auto"/>
            </w:tcBorders>
            <w:vAlign w:val="center"/>
          </w:tcPr>
          <w:p w:rsidR="00F15898" w:rsidRPr="00F15898" w:rsidRDefault="00F15898" w:rsidP="00F15898">
            <w:pPr>
              <w:spacing w:line="500" w:lineRule="exact"/>
              <w:jc w:val="center"/>
              <w:rPr>
                <w:rFonts w:ascii="仿宋_GB2312" w:eastAsia="仿宋_GB2312" w:hAnsi="宋体"/>
                <w:sz w:val="24"/>
              </w:rPr>
            </w:pPr>
            <w:r w:rsidRPr="00F15898">
              <w:rPr>
                <w:rFonts w:ascii="仿宋_GB2312" w:eastAsia="仿宋_GB2312" w:hAnsi="宋体" w:hint="eastAsia"/>
                <w:sz w:val="24"/>
              </w:rPr>
              <w:t>吕轶</w:t>
            </w:r>
          </w:p>
        </w:tc>
        <w:tc>
          <w:tcPr>
            <w:tcW w:w="3159" w:type="dxa"/>
            <w:tcBorders>
              <w:top w:val="single" w:sz="4" w:space="0" w:color="auto"/>
              <w:left w:val="single" w:sz="4" w:space="0" w:color="auto"/>
              <w:bottom w:val="single" w:sz="4" w:space="0" w:color="auto"/>
              <w:right w:val="single" w:sz="4" w:space="0" w:color="auto"/>
            </w:tcBorders>
            <w:vAlign w:val="center"/>
          </w:tcPr>
          <w:p w:rsidR="00F15898" w:rsidRPr="00F15898" w:rsidRDefault="00F15898" w:rsidP="00F15898">
            <w:pPr>
              <w:spacing w:line="500" w:lineRule="exact"/>
              <w:jc w:val="center"/>
              <w:rPr>
                <w:rFonts w:ascii="仿宋_GB2312" w:eastAsia="仿宋_GB2312" w:hAnsi="宋体"/>
                <w:sz w:val="24"/>
              </w:rPr>
            </w:pPr>
            <w:r w:rsidRPr="00F15898">
              <w:rPr>
                <w:rFonts w:ascii="仿宋_GB2312" w:eastAsia="仿宋_GB2312" w:hAnsi="宋体" w:hint="eastAsia"/>
                <w:sz w:val="24"/>
              </w:rPr>
              <w:t>浙江索普实业有限公司</w:t>
            </w:r>
          </w:p>
        </w:tc>
        <w:tc>
          <w:tcPr>
            <w:tcW w:w="2131" w:type="dxa"/>
            <w:tcBorders>
              <w:top w:val="single" w:sz="4" w:space="0" w:color="auto"/>
              <w:left w:val="single" w:sz="4" w:space="0" w:color="auto"/>
              <w:bottom w:val="single" w:sz="4" w:space="0" w:color="auto"/>
              <w:right w:val="single" w:sz="4" w:space="0" w:color="auto"/>
            </w:tcBorders>
            <w:vAlign w:val="center"/>
          </w:tcPr>
          <w:p w:rsidR="00F15898" w:rsidRPr="00F15898" w:rsidRDefault="00F15898" w:rsidP="00F15898">
            <w:pPr>
              <w:spacing w:line="500" w:lineRule="exact"/>
              <w:jc w:val="center"/>
              <w:rPr>
                <w:rFonts w:ascii="仿宋_GB2312" w:eastAsia="仿宋_GB2312" w:hAnsi="宋体"/>
                <w:sz w:val="24"/>
              </w:rPr>
            </w:pPr>
            <w:r w:rsidRPr="00F15898">
              <w:rPr>
                <w:rFonts w:ascii="仿宋_GB2312" w:eastAsia="仿宋_GB2312" w:hAnsi="宋体" w:hint="eastAsia"/>
                <w:sz w:val="24"/>
              </w:rPr>
              <w:t>总经理</w:t>
            </w:r>
          </w:p>
        </w:tc>
        <w:tc>
          <w:tcPr>
            <w:tcW w:w="2131" w:type="dxa"/>
            <w:tcBorders>
              <w:top w:val="single" w:sz="4" w:space="0" w:color="auto"/>
              <w:left w:val="single" w:sz="4" w:space="0" w:color="auto"/>
              <w:bottom w:val="single" w:sz="4" w:space="0" w:color="auto"/>
              <w:right w:val="single" w:sz="4" w:space="0" w:color="auto"/>
            </w:tcBorders>
            <w:vAlign w:val="center"/>
          </w:tcPr>
          <w:p w:rsidR="00F15898" w:rsidRPr="00F15898" w:rsidRDefault="00F15898" w:rsidP="00FC6330">
            <w:pPr>
              <w:spacing w:line="500" w:lineRule="exact"/>
              <w:jc w:val="center"/>
              <w:rPr>
                <w:rFonts w:ascii="仿宋_GB2312" w:eastAsia="仿宋_GB2312" w:hAnsi="宋体"/>
                <w:sz w:val="24"/>
              </w:rPr>
            </w:pPr>
            <w:r w:rsidRPr="00F15898">
              <w:rPr>
                <w:rFonts w:ascii="仿宋_GB2312" w:eastAsia="仿宋_GB2312" w:hAnsi="宋体" w:hint="eastAsia"/>
                <w:sz w:val="24"/>
              </w:rPr>
              <w:t>主起草单位</w:t>
            </w:r>
          </w:p>
        </w:tc>
      </w:tr>
      <w:tr w:rsidR="00F15898" w:rsidRPr="00F15898" w:rsidTr="00F15898">
        <w:tc>
          <w:tcPr>
            <w:tcW w:w="1101" w:type="dxa"/>
            <w:tcBorders>
              <w:top w:val="single" w:sz="4" w:space="0" w:color="auto"/>
              <w:left w:val="single" w:sz="4" w:space="0" w:color="auto"/>
              <w:bottom w:val="single" w:sz="4" w:space="0" w:color="auto"/>
              <w:right w:val="single" w:sz="4" w:space="0" w:color="auto"/>
            </w:tcBorders>
            <w:vAlign w:val="center"/>
          </w:tcPr>
          <w:p w:rsidR="00F15898" w:rsidRPr="00F15898" w:rsidRDefault="00F15898" w:rsidP="00F15898">
            <w:pPr>
              <w:spacing w:line="500" w:lineRule="exact"/>
              <w:jc w:val="center"/>
              <w:rPr>
                <w:rFonts w:ascii="仿宋_GB2312" w:eastAsia="仿宋_GB2312" w:hAnsi="宋体"/>
                <w:sz w:val="24"/>
              </w:rPr>
            </w:pPr>
            <w:r w:rsidRPr="00F15898">
              <w:rPr>
                <w:rFonts w:ascii="仿宋_GB2312" w:eastAsia="仿宋_GB2312" w:hAnsi="宋体" w:hint="eastAsia"/>
                <w:sz w:val="24"/>
              </w:rPr>
              <w:t>杨荣华</w:t>
            </w:r>
          </w:p>
        </w:tc>
        <w:tc>
          <w:tcPr>
            <w:tcW w:w="3159" w:type="dxa"/>
            <w:tcBorders>
              <w:top w:val="single" w:sz="4" w:space="0" w:color="auto"/>
              <w:left w:val="single" w:sz="4" w:space="0" w:color="auto"/>
              <w:bottom w:val="single" w:sz="4" w:space="0" w:color="auto"/>
              <w:right w:val="single" w:sz="4" w:space="0" w:color="auto"/>
            </w:tcBorders>
            <w:vAlign w:val="center"/>
          </w:tcPr>
          <w:p w:rsidR="00F15898" w:rsidRPr="00F15898" w:rsidRDefault="00F15898" w:rsidP="00F15898">
            <w:pPr>
              <w:spacing w:line="500" w:lineRule="exact"/>
              <w:jc w:val="center"/>
              <w:rPr>
                <w:rFonts w:ascii="仿宋_GB2312" w:eastAsia="仿宋_GB2312" w:hAnsi="宋体"/>
                <w:sz w:val="24"/>
              </w:rPr>
            </w:pPr>
            <w:r w:rsidRPr="00F15898">
              <w:rPr>
                <w:rFonts w:ascii="仿宋_GB2312" w:eastAsia="仿宋_GB2312" w:hAnsi="宋体" w:hint="eastAsia"/>
                <w:sz w:val="24"/>
              </w:rPr>
              <w:t>浙江索普实业有限公司</w:t>
            </w:r>
          </w:p>
        </w:tc>
        <w:tc>
          <w:tcPr>
            <w:tcW w:w="2131" w:type="dxa"/>
            <w:tcBorders>
              <w:top w:val="single" w:sz="4" w:space="0" w:color="auto"/>
              <w:left w:val="single" w:sz="4" w:space="0" w:color="auto"/>
              <w:bottom w:val="single" w:sz="4" w:space="0" w:color="auto"/>
              <w:right w:val="single" w:sz="4" w:space="0" w:color="auto"/>
            </w:tcBorders>
            <w:vAlign w:val="center"/>
          </w:tcPr>
          <w:p w:rsidR="00F15898" w:rsidRPr="00F15898" w:rsidRDefault="00F15898" w:rsidP="00F15898">
            <w:pPr>
              <w:spacing w:line="500" w:lineRule="exact"/>
              <w:jc w:val="center"/>
              <w:rPr>
                <w:rFonts w:ascii="仿宋_GB2312" w:eastAsia="仿宋_GB2312" w:hAnsi="宋体"/>
                <w:sz w:val="24"/>
              </w:rPr>
            </w:pPr>
            <w:r w:rsidRPr="00F15898">
              <w:rPr>
                <w:rFonts w:ascii="仿宋_GB2312" w:eastAsia="仿宋_GB2312" w:hAnsi="宋体" w:hint="eastAsia"/>
                <w:sz w:val="24"/>
              </w:rPr>
              <w:t>品质经理</w:t>
            </w:r>
          </w:p>
        </w:tc>
        <w:tc>
          <w:tcPr>
            <w:tcW w:w="2131" w:type="dxa"/>
            <w:tcBorders>
              <w:top w:val="single" w:sz="4" w:space="0" w:color="auto"/>
              <w:left w:val="single" w:sz="4" w:space="0" w:color="auto"/>
              <w:bottom w:val="single" w:sz="4" w:space="0" w:color="auto"/>
              <w:right w:val="single" w:sz="4" w:space="0" w:color="auto"/>
            </w:tcBorders>
            <w:vAlign w:val="center"/>
          </w:tcPr>
          <w:p w:rsidR="00F15898" w:rsidRPr="00F15898" w:rsidRDefault="00F15898" w:rsidP="00FC6330">
            <w:pPr>
              <w:spacing w:line="500" w:lineRule="exact"/>
              <w:jc w:val="center"/>
              <w:rPr>
                <w:rFonts w:ascii="仿宋_GB2312" w:eastAsia="仿宋_GB2312" w:hAnsi="宋体"/>
                <w:sz w:val="24"/>
              </w:rPr>
            </w:pPr>
            <w:r w:rsidRPr="00F15898">
              <w:rPr>
                <w:rFonts w:ascii="仿宋_GB2312" w:eastAsia="仿宋_GB2312" w:hAnsi="宋体" w:hint="eastAsia"/>
                <w:sz w:val="24"/>
              </w:rPr>
              <w:t>主起草单位</w:t>
            </w:r>
          </w:p>
        </w:tc>
      </w:tr>
      <w:tr w:rsidR="00F15898" w:rsidRPr="00F15898" w:rsidTr="00F15898">
        <w:tc>
          <w:tcPr>
            <w:tcW w:w="1101" w:type="dxa"/>
            <w:tcBorders>
              <w:top w:val="single" w:sz="4" w:space="0" w:color="auto"/>
              <w:left w:val="single" w:sz="4" w:space="0" w:color="auto"/>
              <w:bottom w:val="single" w:sz="4" w:space="0" w:color="auto"/>
              <w:right w:val="single" w:sz="4" w:space="0" w:color="auto"/>
            </w:tcBorders>
            <w:vAlign w:val="center"/>
          </w:tcPr>
          <w:p w:rsidR="00F15898" w:rsidRPr="00F15898" w:rsidRDefault="00F15898" w:rsidP="00F15898">
            <w:pPr>
              <w:spacing w:line="500" w:lineRule="exact"/>
              <w:jc w:val="center"/>
              <w:rPr>
                <w:rFonts w:ascii="仿宋_GB2312" w:eastAsia="仿宋_GB2312" w:hAnsi="宋体"/>
                <w:sz w:val="24"/>
              </w:rPr>
            </w:pPr>
            <w:r w:rsidRPr="00F15898">
              <w:rPr>
                <w:rFonts w:ascii="仿宋_GB2312" w:eastAsia="仿宋_GB2312" w:hAnsi="宋体" w:hint="eastAsia"/>
                <w:sz w:val="24"/>
              </w:rPr>
              <w:t>邱计平</w:t>
            </w:r>
          </w:p>
        </w:tc>
        <w:tc>
          <w:tcPr>
            <w:tcW w:w="3159" w:type="dxa"/>
            <w:tcBorders>
              <w:top w:val="single" w:sz="4" w:space="0" w:color="auto"/>
              <w:left w:val="single" w:sz="4" w:space="0" w:color="auto"/>
              <w:bottom w:val="single" w:sz="4" w:space="0" w:color="auto"/>
              <w:right w:val="single" w:sz="4" w:space="0" w:color="auto"/>
            </w:tcBorders>
            <w:vAlign w:val="center"/>
          </w:tcPr>
          <w:p w:rsidR="00F15898" w:rsidRPr="00F15898" w:rsidRDefault="00F15898" w:rsidP="00F15898">
            <w:pPr>
              <w:spacing w:line="500" w:lineRule="exact"/>
              <w:jc w:val="center"/>
              <w:rPr>
                <w:rFonts w:ascii="仿宋_GB2312" w:eastAsia="仿宋_GB2312" w:hAnsi="宋体"/>
                <w:sz w:val="24"/>
              </w:rPr>
            </w:pPr>
            <w:r w:rsidRPr="00F15898">
              <w:rPr>
                <w:rFonts w:ascii="仿宋_GB2312" w:eastAsia="仿宋_GB2312" w:hAnsi="宋体" w:hint="eastAsia"/>
                <w:sz w:val="24"/>
              </w:rPr>
              <w:t>浙江索普实业有限公司</w:t>
            </w:r>
          </w:p>
        </w:tc>
        <w:tc>
          <w:tcPr>
            <w:tcW w:w="2131" w:type="dxa"/>
            <w:tcBorders>
              <w:top w:val="single" w:sz="4" w:space="0" w:color="auto"/>
              <w:left w:val="single" w:sz="4" w:space="0" w:color="auto"/>
              <w:bottom w:val="single" w:sz="4" w:space="0" w:color="auto"/>
              <w:right w:val="single" w:sz="4" w:space="0" w:color="auto"/>
            </w:tcBorders>
            <w:vAlign w:val="center"/>
          </w:tcPr>
          <w:p w:rsidR="00F15898" w:rsidRPr="00F15898" w:rsidRDefault="00F15898" w:rsidP="00F15898">
            <w:pPr>
              <w:spacing w:line="500" w:lineRule="exact"/>
              <w:jc w:val="center"/>
              <w:rPr>
                <w:rFonts w:ascii="仿宋_GB2312" w:eastAsia="仿宋_GB2312" w:hAnsi="宋体"/>
                <w:sz w:val="24"/>
              </w:rPr>
            </w:pPr>
            <w:r w:rsidRPr="00F15898">
              <w:rPr>
                <w:rFonts w:ascii="仿宋_GB2312" w:eastAsia="仿宋_GB2312" w:hAnsi="宋体" w:hint="eastAsia"/>
                <w:sz w:val="24"/>
              </w:rPr>
              <w:t>生产部</w:t>
            </w:r>
          </w:p>
        </w:tc>
        <w:tc>
          <w:tcPr>
            <w:tcW w:w="2131" w:type="dxa"/>
            <w:tcBorders>
              <w:top w:val="single" w:sz="4" w:space="0" w:color="auto"/>
              <w:left w:val="single" w:sz="4" w:space="0" w:color="auto"/>
              <w:bottom w:val="single" w:sz="4" w:space="0" w:color="auto"/>
              <w:right w:val="single" w:sz="4" w:space="0" w:color="auto"/>
            </w:tcBorders>
            <w:vAlign w:val="center"/>
          </w:tcPr>
          <w:p w:rsidR="00F15898" w:rsidRPr="00F15898" w:rsidRDefault="00F15898" w:rsidP="00FC6330">
            <w:pPr>
              <w:spacing w:line="500" w:lineRule="exact"/>
              <w:jc w:val="center"/>
              <w:rPr>
                <w:rFonts w:ascii="仿宋_GB2312" w:eastAsia="仿宋_GB2312" w:hAnsi="宋体"/>
                <w:sz w:val="24"/>
              </w:rPr>
            </w:pPr>
            <w:r w:rsidRPr="00F15898">
              <w:rPr>
                <w:rFonts w:ascii="仿宋_GB2312" w:eastAsia="仿宋_GB2312" w:hAnsi="宋体" w:hint="eastAsia"/>
                <w:sz w:val="24"/>
              </w:rPr>
              <w:t>主起草单位</w:t>
            </w:r>
          </w:p>
        </w:tc>
      </w:tr>
      <w:tr w:rsidR="00F15898" w:rsidRPr="00F15898" w:rsidTr="00F15898">
        <w:tc>
          <w:tcPr>
            <w:tcW w:w="1101" w:type="dxa"/>
            <w:tcBorders>
              <w:top w:val="single" w:sz="4" w:space="0" w:color="auto"/>
              <w:left w:val="single" w:sz="4" w:space="0" w:color="auto"/>
              <w:bottom w:val="single" w:sz="4" w:space="0" w:color="auto"/>
              <w:right w:val="single" w:sz="4" w:space="0" w:color="auto"/>
            </w:tcBorders>
            <w:vAlign w:val="center"/>
          </w:tcPr>
          <w:p w:rsidR="00F15898" w:rsidRPr="00F15898" w:rsidRDefault="00F15898" w:rsidP="00F15898">
            <w:pPr>
              <w:spacing w:line="500" w:lineRule="exact"/>
              <w:jc w:val="center"/>
              <w:rPr>
                <w:rFonts w:ascii="仿宋_GB2312" w:eastAsia="仿宋_GB2312" w:hAnsi="宋体"/>
                <w:sz w:val="24"/>
              </w:rPr>
            </w:pPr>
            <w:r w:rsidRPr="00F15898">
              <w:rPr>
                <w:rFonts w:ascii="仿宋_GB2312" w:eastAsia="仿宋_GB2312" w:hAnsi="宋体" w:hint="eastAsia"/>
                <w:sz w:val="24"/>
              </w:rPr>
              <w:t>汪新开</w:t>
            </w:r>
          </w:p>
        </w:tc>
        <w:tc>
          <w:tcPr>
            <w:tcW w:w="3159" w:type="dxa"/>
            <w:tcBorders>
              <w:top w:val="single" w:sz="4" w:space="0" w:color="auto"/>
              <w:left w:val="single" w:sz="4" w:space="0" w:color="auto"/>
              <w:bottom w:val="single" w:sz="4" w:space="0" w:color="auto"/>
              <w:right w:val="single" w:sz="4" w:space="0" w:color="auto"/>
            </w:tcBorders>
            <w:vAlign w:val="center"/>
          </w:tcPr>
          <w:p w:rsidR="00F15898" w:rsidRPr="00F15898" w:rsidRDefault="00F15898" w:rsidP="00F15898">
            <w:pPr>
              <w:spacing w:line="500" w:lineRule="exact"/>
              <w:jc w:val="center"/>
              <w:rPr>
                <w:rFonts w:ascii="仿宋_GB2312" w:eastAsia="仿宋_GB2312" w:hAnsi="宋体"/>
                <w:sz w:val="24"/>
              </w:rPr>
            </w:pPr>
            <w:r w:rsidRPr="00F15898">
              <w:rPr>
                <w:rFonts w:ascii="仿宋_GB2312" w:eastAsia="仿宋_GB2312" w:hAnsi="宋体" w:hint="eastAsia"/>
                <w:sz w:val="24"/>
              </w:rPr>
              <w:t>浙江索普实业有限公司</w:t>
            </w:r>
          </w:p>
        </w:tc>
        <w:tc>
          <w:tcPr>
            <w:tcW w:w="2131" w:type="dxa"/>
            <w:tcBorders>
              <w:top w:val="single" w:sz="4" w:space="0" w:color="auto"/>
              <w:left w:val="single" w:sz="4" w:space="0" w:color="auto"/>
              <w:bottom w:val="single" w:sz="4" w:space="0" w:color="auto"/>
              <w:right w:val="single" w:sz="4" w:space="0" w:color="auto"/>
            </w:tcBorders>
            <w:vAlign w:val="center"/>
          </w:tcPr>
          <w:p w:rsidR="00F15898" w:rsidRPr="00F15898" w:rsidRDefault="00F15898" w:rsidP="00F15898">
            <w:pPr>
              <w:spacing w:line="500" w:lineRule="exact"/>
              <w:jc w:val="center"/>
              <w:rPr>
                <w:rFonts w:ascii="仿宋_GB2312" w:eastAsia="仿宋_GB2312" w:hAnsi="宋体"/>
                <w:sz w:val="24"/>
              </w:rPr>
            </w:pPr>
            <w:r w:rsidRPr="00F15898">
              <w:rPr>
                <w:rFonts w:ascii="仿宋_GB2312" w:eastAsia="仿宋_GB2312" w:hAnsi="宋体" w:hint="eastAsia"/>
                <w:sz w:val="24"/>
              </w:rPr>
              <w:t>工程师</w:t>
            </w:r>
          </w:p>
        </w:tc>
        <w:tc>
          <w:tcPr>
            <w:tcW w:w="2131" w:type="dxa"/>
            <w:tcBorders>
              <w:top w:val="single" w:sz="4" w:space="0" w:color="auto"/>
              <w:left w:val="single" w:sz="4" w:space="0" w:color="auto"/>
              <w:bottom w:val="single" w:sz="4" w:space="0" w:color="auto"/>
              <w:right w:val="single" w:sz="4" w:space="0" w:color="auto"/>
            </w:tcBorders>
            <w:vAlign w:val="center"/>
          </w:tcPr>
          <w:p w:rsidR="00F15898" w:rsidRPr="00F15898" w:rsidRDefault="00F15898" w:rsidP="00FC6330">
            <w:pPr>
              <w:spacing w:line="500" w:lineRule="exact"/>
              <w:jc w:val="center"/>
              <w:rPr>
                <w:rFonts w:ascii="仿宋_GB2312" w:eastAsia="仿宋_GB2312" w:hAnsi="宋体"/>
                <w:sz w:val="24"/>
              </w:rPr>
            </w:pPr>
            <w:r w:rsidRPr="00F15898">
              <w:rPr>
                <w:rFonts w:ascii="仿宋_GB2312" w:eastAsia="仿宋_GB2312" w:hAnsi="宋体" w:hint="eastAsia"/>
                <w:sz w:val="24"/>
              </w:rPr>
              <w:t>主起草单位</w:t>
            </w:r>
          </w:p>
        </w:tc>
      </w:tr>
      <w:tr w:rsidR="00F15898" w:rsidRPr="00F15898" w:rsidTr="00F15898">
        <w:tc>
          <w:tcPr>
            <w:tcW w:w="1101" w:type="dxa"/>
            <w:tcBorders>
              <w:top w:val="single" w:sz="4" w:space="0" w:color="auto"/>
              <w:left w:val="single" w:sz="4" w:space="0" w:color="auto"/>
              <w:bottom w:val="single" w:sz="4" w:space="0" w:color="auto"/>
              <w:right w:val="single" w:sz="4" w:space="0" w:color="auto"/>
            </w:tcBorders>
            <w:vAlign w:val="center"/>
          </w:tcPr>
          <w:p w:rsidR="00F15898" w:rsidRPr="00F15898" w:rsidRDefault="00F15898" w:rsidP="00F15898">
            <w:pPr>
              <w:spacing w:line="500" w:lineRule="exact"/>
              <w:jc w:val="center"/>
              <w:rPr>
                <w:rFonts w:ascii="仿宋_GB2312" w:eastAsia="仿宋_GB2312" w:hAnsi="宋体"/>
                <w:sz w:val="24"/>
              </w:rPr>
            </w:pPr>
            <w:r w:rsidRPr="00F15898">
              <w:rPr>
                <w:rFonts w:ascii="仿宋_GB2312" w:eastAsia="仿宋_GB2312" w:hAnsi="宋体" w:hint="eastAsia"/>
                <w:sz w:val="24"/>
              </w:rPr>
              <w:t>周海林</w:t>
            </w:r>
          </w:p>
        </w:tc>
        <w:tc>
          <w:tcPr>
            <w:tcW w:w="3159" w:type="dxa"/>
            <w:tcBorders>
              <w:top w:val="single" w:sz="4" w:space="0" w:color="auto"/>
              <w:left w:val="single" w:sz="4" w:space="0" w:color="auto"/>
              <w:bottom w:val="single" w:sz="4" w:space="0" w:color="auto"/>
              <w:right w:val="single" w:sz="4" w:space="0" w:color="auto"/>
            </w:tcBorders>
            <w:vAlign w:val="center"/>
          </w:tcPr>
          <w:p w:rsidR="00F15898" w:rsidRPr="00F15898" w:rsidRDefault="00F15898" w:rsidP="00F15898">
            <w:pPr>
              <w:spacing w:line="500" w:lineRule="exact"/>
              <w:jc w:val="center"/>
              <w:rPr>
                <w:rFonts w:ascii="仿宋_GB2312" w:eastAsia="仿宋_GB2312" w:hAnsi="宋体"/>
                <w:sz w:val="24"/>
              </w:rPr>
            </w:pPr>
            <w:r w:rsidRPr="00F15898">
              <w:rPr>
                <w:rFonts w:ascii="仿宋_GB2312" w:eastAsia="仿宋_GB2312" w:hAnsi="宋体" w:hint="eastAsia"/>
                <w:sz w:val="24"/>
              </w:rPr>
              <w:t>浙江索普实业有限公司</w:t>
            </w:r>
          </w:p>
        </w:tc>
        <w:tc>
          <w:tcPr>
            <w:tcW w:w="2131" w:type="dxa"/>
            <w:tcBorders>
              <w:top w:val="single" w:sz="4" w:space="0" w:color="auto"/>
              <w:left w:val="single" w:sz="4" w:space="0" w:color="auto"/>
              <w:bottom w:val="single" w:sz="4" w:space="0" w:color="auto"/>
              <w:right w:val="single" w:sz="4" w:space="0" w:color="auto"/>
            </w:tcBorders>
            <w:vAlign w:val="center"/>
          </w:tcPr>
          <w:p w:rsidR="00F15898" w:rsidRPr="00F15898" w:rsidRDefault="00F15898" w:rsidP="00F15898">
            <w:pPr>
              <w:spacing w:line="500" w:lineRule="exact"/>
              <w:jc w:val="center"/>
              <w:rPr>
                <w:rFonts w:ascii="仿宋_GB2312" w:eastAsia="仿宋_GB2312" w:hAnsi="宋体"/>
                <w:sz w:val="24"/>
              </w:rPr>
            </w:pPr>
            <w:r w:rsidRPr="00F15898">
              <w:rPr>
                <w:rFonts w:ascii="仿宋_GB2312" w:eastAsia="仿宋_GB2312" w:hAnsi="宋体" w:hint="eastAsia"/>
                <w:sz w:val="24"/>
              </w:rPr>
              <w:t>技术经理</w:t>
            </w:r>
          </w:p>
        </w:tc>
        <w:tc>
          <w:tcPr>
            <w:tcW w:w="2131" w:type="dxa"/>
            <w:tcBorders>
              <w:top w:val="single" w:sz="4" w:space="0" w:color="auto"/>
              <w:left w:val="single" w:sz="4" w:space="0" w:color="auto"/>
              <w:bottom w:val="single" w:sz="4" w:space="0" w:color="auto"/>
              <w:right w:val="single" w:sz="4" w:space="0" w:color="auto"/>
            </w:tcBorders>
            <w:vAlign w:val="center"/>
          </w:tcPr>
          <w:p w:rsidR="00F15898" w:rsidRPr="00F15898" w:rsidRDefault="00F15898" w:rsidP="00FC6330">
            <w:pPr>
              <w:spacing w:line="500" w:lineRule="exact"/>
              <w:jc w:val="center"/>
              <w:rPr>
                <w:rFonts w:ascii="仿宋_GB2312" w:eastAsia="仿宋_GB2312" w:hAnsi="宋体"/>
                <w:sz w:val="24"/>
              </w:rPr>
            </w:pPr>
            <w:r w:rsidRPr="00F15898">
              <w:rPr>
                <w:rFonts w:ascii="仿宋_GB2312" w:eastAsia="仿宋_GB2312" w:hAnsi="宋体" w:hint="eastAsia"/>
                <w:sz w:val="24"/>
              </w:rPr>
              <w:t>主起草单位</w:t>
            </w:r>
          </w:p>
        </w:tc>
      </w:tr>
      <w:tr w:rsidR="00F15898" w:rsidRPr="00F15898" w:rsidTr="000A40A4">
        <w:tc>
          <w:tcPr>
            <w:tcW w:w="1101" w:type="dxa"/>
            <w:tcBorders>
              <w:top w:val="single" w:sz="4" w:space="0" w:color="auto"/>
              <w:left w:val="single" w:sz="4" w:space="0" w:color="auto"/>
              <w:bottom w:val="single" w:sz="4" w:space="0" w:color="auto"/>
              <w:right w:val="single" w:sz="4" w:space="0" w:color="auto"/>
            </w:tcBorders>
            <w:vAlign w:val="center"/>
          </w:tcPr>
          <w:p w:rsidR="00F15898" w:rsidRPr="00F15898" w:rsidRDefault="00F15898" w:rsidP="00F15898">
            <w:pPr>
              <w:spacing w:line="500" w:lineRule="exact"/>
              <w:jc w:val="center"/>
              <w:rPr>
                <w:rFonts w:ascii="仿宋_GB2312" w:eastAsia="仿宋_GB2312" w:hAnsi="宋体"/>
                <w:sz w:val="24"/>
              </w:rPr>
            </w:pPr>
            <w:r w:rsidRPr="00F15898">
              <w:rPr>
                <w:rFonts w:ascii="仿宋_GB2312" w:eastAsia="仿宋_GB2312" w:hAnsi="宋体" w:hint="eastAsia"/>
                <w:sz w:val="24"/>
              </w:rPr>
              <w:t>胡小苗</w:t>
            </w:r>
          </w:p>
        </w:tc>
        <w:tc>
          <w:tcPr>
            <w:tcW w:w="3159" w:type="dxa"/>
            <w:tcBorders>
              <w:top w:val="single" w:sz="4" w:space="0" w:color="auto"/>
              <w:left w:val="single" w:sz="4" w:space="0" w:color="auto"/>
              <w:bottom w:val="single" w:sz="4" w:space="0" w:color="auto"/>
              <w:right w:val="single" w:sz="4" w:space="0" w:color="auto"/>
            </w:tcBorders>
            <w:vAlign w:val="center"/>
          </w:tcPr>
          <w:p w:rsidR="00F15898" w:rsidRPr="00F15898" w:rsidRDefault="00F15898" w:rsidP="00F15898">
            <w:pPr>
              <w:spacing w:line="500" w:lineRule="exact"/>
              <w:jc w:val="center"/>
              <w:rPr>
                <w:rFonts w:ascii="仿宋_GB2312" w:eastAsia="仿宋_GB2312" w:hAnsi="宋体"/>
                <w:sz w:val="24"/>
              </w:rPr>
            </w:pPr>
            <w:r w:rsidRPr="00F15898">
              <w:rPr>
                <w:rFonts w:ascii="仿宋_GB2312" w:eastAsia="仿宋_GB2312" w:hAnsi="宋体" w:hint="eastAsia"/>
                <w:sz w:val="24"/>
              </w:rPr>
              <w:t>永康市标准化研究院</w:t>
            </w:r>
          </w:p>
        </w:tc>
        <w:tc>
          <w:tcPr>
            <w:tcW w:w="2131" w:type="dxa"/>
            <w:tcBorders>
              <w:top w:val="single" w:sz="4" w:space="0" w:color="auto"/>
              <w:left w:val="single" w:sz="4" w:space="0" w:color="auto"/>
              <w:bottom w:val="single" w:sz="4" w:space="0" w:color="auto"/>
              <w:right w:val="single" w:sz="4" w:space="0" w:color="auto"/>
            </w:tcBorders>
            <w:vAlign w:val="center"/>
          </w:tcPr>
          <w:p w:rsidR="00F15898" w:rsidRPr="00F15898" w:rsidRDefault="00F15898" w:rsidP="00F15898">
            <w:pPr>
              <w:spacing w:line="500" w:lineRule="exact"/>
              <w:jc w:val="center"/>
              <w:rPr>
                <w:rFonts w:ascii="仿宋_GB2312" w:eastAsia="仿宋_GB2312" w:hAnsi="宋体"/>
                <w:sz w:val="24"/>
              </w:rPr>
            </w:pPr>
            <w:r w:rsidRPr="00F15898">
              <w:rPr>
                <w:rFonts w:ascii="仿宋_GB2312" w:eastAsia="仿宋_GB2312" w:hAnsi="宋体" w:hint="eastAsia"/>
                <w:sz w:val="24"/>
              </w:rPr>
              <w:t>工程师</w:t>
            </w:r>
          </w:p>
        </w:tc>
        <w:tc>
          <w:tcPr>
            <w:tcW w:w="2131" w:type="dxa"/>
            <w:tcBorders>
              <w:top w:val="single" w:sz="4" w:space="0" w:color="auto"/>
              <w:left w:val="single" w:sz="4" w:space="0" w:color="auto"/>
              <w:bottom w:val="single" w:sz="4" w:space="0" w:color="auto"/>
              <w:right w:val="single" w:sz="4" w:space="0" w:color="auto"/>
            </w:tcBorders>
          </w:tcPr>
          <w:p w:rsidR="00F15898" w:rsidRPr="00F15898" w:rsidRDefault="00F15898" w:rsidP="00F15898">
            <w:pPr>
              <w:jc w:val="center"/>
              <w:rPr>
                <w:rFonts w:ascii="仿宋_GB2312" w:eastAsia="仿宋_GB2312" w:hAnsi="宋体"/>
                <w:sz w:val="24"/>
              </w:rPr>
            </w:pPr>
            <w:r w:rsidRPr="00F15898">
              <w:rPr>
                <w:rFonts w:ascii="仿宋_GB2312" w:eastAsia="仿宋_GB2312" w:hAnsi="宋体" w:hint="eastAsia"/>
                <w:sz w:val="24"/>
              </w:rPr>
              <w:t>参编人员</w:t>
            </w:r>
          </w:p>
        </w:tc>
      </w:tr>
      <w:tr w:rsidR="00F15898" w:rsidRPr="00F15898" w:rsidTr="000A40A4">
        <w:tc>
          <w:tcPr>
            <w:tcW w:w="1101" w:type="dxa"/>
            <w:tcBorders>
              <w:top w:val="single" w:sz="4" w:space="0" w:color="auto"/>
              <w:left w:val="single" w:sz="4" w:space="0" w:color="auto"/>
              <w:bottom w:val="single" w:sz="4" w:space="0" w:color="auto"/>
              <w:right w:val="single" w:sz="4" w:space="0" w:color="auto"/>
            </w:tcBorders>
            <w:vAlign w:val="center"/>
          </w:tcPr>
          <w:p w:rsidR="00F15898" w:rsidRPr="00F15898" w:rsidRDefault="00F15898" w:rsidP="00F15898">
            <w:pPr>
              <w:spacing w:line="500" w:lineRule="exact"/>
              <w:jc w:val="center"/>
              <w:rPr>
                <w:rFonts w:ascii="仿宋_GB2312" w:eastAsia="仿宋_GB2312" w:hAnsi="宋体"/>
                <w:sz w:val="24"/>
              </w:rPr>
            </w:pPr>
            <w:r w:rsidRPr="00F15898">
              <w:rPr>
                <w:rFonts w:ascii="仿宋_GB2312" w:eastAsia="仿宋_GB2312" w:hAnsi="宋体" w:hint="eastAsia"/>
                <w:sz w:val="24"/>
              </w:rPr>
              <w:t>李超</w:t>
            </w:r>
          </w:p>
        </w:tc>
        <w:tc>
          <w:tcPr>
            <w:tcW w:w="3159" w:type="dxa"/>
            <w:tcBorders>
              <w:top w:val="single" w:sz="4" w:space="0" w:color="auto"/>
              <w:left w:val="single" w:sz="4" w:space="0" w:color="auto"/>
              <w:bottom w:val="single" w:sz="4" w:space="0" w:color="auto"/>
              <w:right w:val="single" w:sz="4" w:space="0" w:color="auto"/>
            </w:tcBorders>
            <w:vAlign w:val="center"/>
          </w:tcPr>
          <w:p w:rsidR="00F15898" w:rsidRPr="00F15898" w:rsidRDefault="00F15898" w:rsidP="00F15898">
            <w:pPr>
              <w:spacing w:line="500" w:lineRule="exact"/>
              <w:jc w:val="center"/>
              <w:rPr>
                <w:rFonts w:ascii="仿宋_GB2312" w:eastAsia="仿宋_GB2312" w:hAnsi="宋体"/>
                <w:sz w:val="24"/>
              </w:rPr>
            </w:pPr>
            <w:r w:rsidRPr="00F15898">
              <w:rPr>
                <w:rFonts w:ascii="仿宋_GB2312" w:eastAsia="仿宋_GB2312" w:hAnsi="宋体" w:hint="eastAsia"/>
                <w:sz w:val="24"/>
              </w:rPr>
              <w:t>永康市技师协会</w:t>
            </w:r>
          </w:p>
        </w:tc>
        <w:tc>
          <w:tcPr>
            <w:tcW w:w="2131" w:type="dxa"/>
            <w:tcBorders>
              <w:top w:val="single" w:sz="4" w:space="0" w:color="auto"/>
              <w:left w:val="single" w:sz="4" w:space="0" w:color="auto"/>
              <w:bottom w:val="single" w:sz="4" w:space="0" w:color="auto"/>
              <w:right w:val="single" w:sz="4" w:space="0" w:color="auto"/>
            </w:tcBorders>
            <w:vAlign w:val="center"/>
          </w:tcPr>
          <w:p w:rsidR="00F15898" w:rsidRPr="00F15898" w:rsidRDefault="00F15898" w:rsidP="00F15898">
            <w:pPr>
              <w:spacing w:line="500" w:lineRule="exact"/>
              <w:jc w:val="center"/>
              <w:rPr>
                <w:rFonts w:ascii="仿宋_GB2312" w:eastAsia="仿宋_GB2312" w:hAnsi="宋体"/>
                <w:sz w:val="24"/>
              </w:rPr>
            </w:pPr>
            <w:r w:rsidRPr="00F15898">
              <w:rPr>
                <w:rFonts w:ascii="仿宋_GB2312" w:eastAsia="仿宋_GB2312" w:hAnsi="宋体" w:hint="eastAsia"/>
                <w:sz w:val="24"/>
              </w:rPr>
              <w:t>秘书长</w:t>
            </w:r>
          </w:p>
        </w:tc>
        <w:tc>
          <w:tcPr>
            <w:tcW w:w="2131" w:type="dxa"/>
            <w:tcBorders>
              <w:top w:val="single" w:sz="4" w:space="0" w:color="auto"/>
              <w:left w:val="single" w:sz="4" w:space="0" w:color="auto"/>
              <w:bottom w:val="single" w:sz="4" w:space="0" w:color="auto"/>
              <w:right w:val="single" w:sz="4" w:space="0" w:color="auto"/>
            </w:tcBorders>
          </w:tcPr>
          <w:p w:rsidR="00F15898" w:rsidRPr="00F15898" w:rsidRDefault="00F15898" w:rsidP="00F15898">
            <w:pPr>
              <w:jc w:val="center"/>
              <w:rPr>
                <w:rFonts w:ascii="仿宋_GB2312" w:eastAsia="仿宋_GB2312" w:hAnsi="宋体"/>
                <w:sz w:val="24"/>
              </w:rPr>
            </w:pPr>
            <w:r w:rsidRPr="00F15898">
              <w:rPr>
                <w:rFonts w:ascii="仿宋_GB2312" w:eastAsia="仿宋_GB2312" w:hAnsi="宋体" w:hint="eastAsia"/>
                <w:sz w:val="24"/>
              </w:rPr>
              <w:t>参与单位</w:t>
            </w:r>
          </w:p>
        </w:tc>
      </w:tr>
      <w:tr w:rsidR="00F15898" w:rsidRPr="00F15898" w:rsidTr="000A40A4">
        <w:tc>
          <w:tcPr>
            <w:tcW w:w="1101" w:type="dxa"/>
            <w:tcBorders>
              <w:top w:val="single" w:sz="4" w:space="0" w:color="auto"/>
              <w:left w:val="single" w:sz="4" w:space="0" w:color="auto"/>
              <w:bottom w:val="single" w:sz="4" w:space="0" w:color="auto"/>
              <w:right w:val="single" w:sz="4" w:space="0" w:color="auto"/>
            </w:tcBorders>
            <w:vAlign w:val="center"/>
          </w:tcPr>
          <w:p w:rsidR="00F15898" w:rsidRPr="00F15898" w:rsidRDefault="00F15898" w:rsidP="00F15898">
            <w:pPr>
              <w:spacing w:line="500" w:lineRule="exact"/>
              <w:jc w:val="center"/>
              <w:rPr>
                <w:rFonts w:ascii="仿宋_GB2312" w:eastAsia="仿宋_GB2312" w:hAnsi="宋体"/>
                <w:sz w:val="24"/>
              </w:rPr>
            </w:pPr>
            <w:r w:rsidRPr="00F15898">
              <w:rPr>
                <w:rFonts w:ascii="仿宋_GB2312" w:eastAsia="仿宋_GB2312" w:hAnsi="宋体" w:hint="eastAsia"/>
                <w:sz w:val="24"/>
              </w:rPr>
              <w:t>何忠琳</w:t>
            </w:r>
          </w:p>
        </w:tc>
        <w:tc>
          <w:tcPr>
            <w:tcW w:w="3159" w:type="dxa"/>
            <w:tcBorders>
              <w:top w:val="single" w:sz="4" w:space="0" w:color="auto"/>
              <w:left w:val="single" w:sz="4" w:space="0" w:color="auto"/>
              <w:bottom w:val="single" w:sz="4" w:space="0" w:color="auto"/>
              <w:right w:val="single" w:sz="4" w:space="0" w:color="auto"/>
            </w:tcBorders>
            <w:vAlign w:val="center"/>
          </w:tcPr>
          <w:p w:rsidR="00F15898" w:rsidRPr="00F15898" w:rsidRDefault="00F15898" w:rsidP="00F15898">
            <w:pPr>
              <w:spacing w:line="500" w:lineRule="exact"/>
              <w:jc w:val="center"/>
              <w:rPr>
                <w:rFonts w:ascii="仿宋_GB2312" w:eastAsia="仿宋_GB2312" w:hAnsi="宋体"/>
                <w:sz w:val="24"/>
              </w:rPr>
            </w:pPr>
            <w:r w:rsidRPr="00F15898">
              <w:rPr>
                <w:rFonts w:ascii="仿宋_GB2312" w:eastAsia="仿宋_GB2312" w:hAnsi="宋体" w:hint="eastAsia"/>
                <w:sz w:val="24"/>
              </w:rPr>
              <w:t>永康市技师协会</w:t>
            </w:r>
          </w:p>
        </w:tc>
        <w:tc>
          <w:tcPr>
            <w:tcW w:w="2131" w:type="dxa"/>
            <w:tcBorders>
              <w:top w:val="single" w:sz="4" w:space="0" w:color="auto"/>
              <w:left w:val="single" w:sz="4" w:space="0" w:color="auto"/>
              <w:bottom w:val="single" w:sz="4" w:space="0" w:color="auto"/>
              <w:right w:val="single" w:sz="4" w:space="0" w:color="auto"/>
            </w:tcBorders>
            <w:vAlign w:val="center"/>
          </w:tcPr>
          <w:p w:rsidR="00F15898" w:rsidRPr="00F15898" w:rsidRDefault="00F15898" w:rsidP="00F15898">
            <w:pPr>
              <w:spacing w:line="500" w:lineRule="exact"/>
              <w:jc w:val="center"/>
              <w:rPr>
                <w:rFonts w:ascii="仿宋_GB2312" w:eastAsia="仿宋_GB2312" w:hAnsi="宋体"/>
                <w:sz w:val="24"/>
              </w:rPr>
            </w:pPr>
            <w:r w:rsidRPr="00F15898">
              <w:rPr>
                <w:rFonts w:ascii="仿宋_GB2312" w:eastAsia="仿宋_GB2312" w:hAnsi="宋体" w:hint="eastAsia"/>
                <w:sz w:val="24"/>
              </w:rPr>
              <w:t>工程师</w:t>
            </w:r>
          </w:p>
        </w:tc>
        <w:tc>
          <w:tcPr>
            <w:tcW w:w="2131" w:type="dxa"/>
            <w:tcBorders>
              <w:top w:val="single" w:sz="4" w:space="0" w:color="auto"/>
              <w:left w:val="single" w:sz="4" w:space="0" w:color="auto"/>
              <w:bottom w:val="single" w:sz="4" w:space="0" w:color="auto"/>
              <w:right w:val="single" w:sz="4" w:space="0" w:color="auto"/>
            </w:tcBorders>
          </w:tcPr>
          <w:p w:rsidR="00F15898" w:rsidRPr="00F15898" w:rsidRDefault="00F15898" w:rsidP="00F15898">
            <w:pPr>
              <w:jc w:val="center"/>
              <w:rPr>
                <w:rFonts w:ascii="仿宋_GB2312" w:eastAsia="仿宋_GB2312" w:hAnsi="宋体"/>
                <w:sz w:val="24"/>
              </w:rPr>
            </w:pPr>
            <w:r w:rsidRPr="00F15898">
              <w:rPr>
                <w:rFonts w:ascii="仿宋_GB2312" w:eastAsia="仿宋_GB2312" w:hAnsi="宋体" w:hint="eastAsia"/>
                <w:sz w:val="24"/>
              </w:rPr>
              <w:t>参与单位</w:t>
            </w:r>
          </w:p>
        </w:tc>
      </w:tr>
      <w:tr w:rsidR="00F15898" w:rsidRPr="00F15898" w:rsidTr="000A40A4">
        <w:tc>
          <w:tcPr>
            <w:tcW w:w="1101" w:type="dxa"/>
            <w:tcBorders>
              <w:top w:val="single" w:sz="4" w:space="0" w:color="auto"/>
              <w:left w:val="single" w:sz="4" w:space="0" w:color="auto"/>
              <w:bottom w:val="single" w:sz="4" w:space="0" w:color="auto"/>
              <w:right w:val="single" w:sz="4" w:space="0" w:color="auto"/>
            </w:tcBorders>
            <w:vAlign w:val="center"/>
          </w:tcPr>
          <w:p w:rsidR="00F15898" w:rsidRPr="00F15898" w:rsidRDefault="00F15898" w:rsidP="00F15898">
            <w:pPr>
              <w:spacing w:line="500" w:lineRule="exact"/>
              <w:jc w:val="center"/>
              <w:rPr>
                <w:rFonts w:ascii="仿宋_GB2312" w:eastAsia="仿宋_GB2312" w:hAnsi="宋体"/>
                <w:sz w:val="24"/>
              </w:rPr>
            </w:pPr>
            <w:r w:rsidRPr="00F15898">
              <w:rPr>
                <w:rFonts w:ascii="仿宋_GB2312" w:eastAsia="仿宋_GB2312" w:hAnsi="宋体" w:hint="eastAsia"/>
                <w:sz w:val="24"/>
              </w:rPr>
              <w:t>玄淑泽</w:t>
            </w:r>
          </w:p>
        </w:tc>
        <w:tc>
          <w:tcPr>
            <w:tcW w:w="3159" w:type="dxa"/>
            <w:tcBorders>
              <w:top w:val="single" w:sz="4" w:space="0" w:color="auto"/>
              <w:left w:val="single" w:sz="4" w:space="0" w:color="auto"/>
              <w:bottom w:val="single" w:sz="4" w:space="0" w:color="auto"/>
              <w:right w:val="single" w:sz="4" w:space="0" w:color="auto"/>
            </w:tcBorders>
            <w:vAlign w:val="center"/>
          </w:tcPr>
          <w:p w:rsidR="00F15898" w:rsidRPr="00F15898" w:rsidRDefault="00F15898" w:rsidP="00F15898">
            <w:pPr>
              <w:spacing w:line="500" w:lineRule="exact"/>
              <w:jc w:val="center"/>
              <w:rPr>
                <w:rFonts w:ascii="仿宋_GB2312" w:eastAsia="仿宋_GB2312" w:hAnsi="宋体"/>
                <w:sz w:val="24"/>
              </w:rPr>
            </w:pPr>
            <w:r w:rsidRPr="00F15898">
              <w:rPr>
                <w:rFonts w:ascii="仿宋_GB2312" w:eastAsia="仿宋_GB2312" w:hAnsi="宋体" w:hint="eastAsia"/>
                <w:sz w:val="24"/>
              </w:rPr>
              <w:t>永康市技师协会</w:t>
            </w:r>
          </w:p>
        </w:tc>
        <w:tc>
          <w:tcPr>
            <w:tcW w:w="2131" w:type="dxa"/>
            <w:tcBorders>
              <w:top w:val="single" w:sz="4" w:space="0" w:color="auto"/>
              <w:left w:val="single" w:sz="4" w:space="0" w:color="auto"/>
              <w:bottom w:val="single" w:sz="4" w:space="0" w:color="auto"/>
              <w:right w:val="single" w:sz="4" w:space="0" w:color="auto"/>
            </w:tcBorders>
            <w:vAlign w:val="center"/>
          </w:tcPr>
          <w:p w:rsidR="00F15898" w:rsidRPr="00F15898" w:rsidRDefault="00F15898" w:rsidP="00F15898">
            <w:pPr>
              <w:spacing w:line="500" w:lineRule="exact"/>
              <w:jc w:val="center"/>
              <w:rPr>
                <w:rFonts w:ascii="仿宋_GB2312" w:eastAsia="仿宋_GB2312" w:hAnsi="宋体"/>
                <w:sz w:val="24"/>
              </w:rPr>
            </w:pPr>
            <w:r w:rsidRPr="00F15898">
              <w:rPr>
                <w:rFonts w:ascii="仿宋_GB2312" w:eastAsia="仿宋_GB2312" w:hAnsi="宋体" w:hint="eastAsia"/>
                <w:sz w:val="24"/>
              </w:rPr>
              <w:t>工程师</w:t>
            </w:r>
          </w:p>
        </w:tc>
        <w:tc>
          <w:tcPr>
            <w:tcW w:w="2131" w:type="dxa"/>
            <w:tcBorders>
              <w:top w:val="single" w:sz="4" w:space="0" w:color="auto"/>
              <w:left w:val="single" w:sz="4" w:space="0" w:color="auto"/>
              <w:bottom w:val="single" w:sz="4" w:space="0" w:color="auto"/>
              <w:right w:val="single" w:sz="4" w:space="0" w:color="auto"/>
            </w:tcBorders>
          </w:tcPr>
          <w:p w:rsidR="00F15898" w:rsidRPr="00F15898" w:rsidRDefault="00F15898" w:rsidP="00F15898">
            <w:pPr>
              <w:jc w:val="center"/>
              <w:rPr>
                <w:rFonts w:ascii="仿宋_GB2312" w:eastAsia="仿宋_GB2312" w:hAnsi="宋体"/>
                <w:sz w:val="24"/>
              </w:rPr>
            </w:pPr>
            <w:r w:rsidRPr="00F15898">
              <w:rPr>
                <w:rFonts w:ascii="仿宋_GB2312" w:eastAsia="仿宋_GB2312" w:hAnsi="宋体" w:hint="eastAsia"/>
                <w:sz w:val="24"/>
              </w:rPr>
              <w:t>参与单位</w:t>
            </w:r>
          </w:p>
        </w:tc>
      </w:tr>
      <w:tr w:rsidR="00F15898" w:rsidRPr="00F15898" w:rsidTr="000A40A4">
        <w:tc>
          <w:tcPr>
            <w:tcW w:w="1101" w:type="dxa"/>
            <w:tcBorders>
              <w:top w:val="single" w:sz="4" w:space="0" w:color="auto"/>
              <w:left w:val="single" w:sz="4" w:space="0" w:color="auto"/>
              <w:bottom w:val="single" w:sz="4" w:space="0" w:color="auto"/>
              <w:right w:val="single" w:sz="4" w:space="0" w:color="auto"/>
            </w:tcBorders>
            <w:vAlign w:val="center"/>
          </w:tcPr>
          <w:p w:rsidR="00F15898" w:rsidRPr="00F15898" w:rsidRDefault="00F15898" w:rsidP="00F15898">
            <w:pPr>
              <w:spacing w:line="500" w:lineRule="exact"/>
              <w:jc w:val="center"/>
              <w:rPr>
                <w:rFonts w:ascii="仿宋_GB2312" w:eastAsia="仿宋_GB2312" w:hAnsi="宋体"/>
                <w:sz w:val="24"/>
              </w:rPr>
            </w:pPr>
            <w:r w:rsidRPr="00F15898">
              <w:rPr>
                <w:rFonts w:ascii="仿宋_GB2312" w:eastAsia="仿宋_GB2312" w:hAnsi="宋体" w:hint="eastAsia"/>
                <w:sz w:val="24"/>
              </w:rPr>
              <w:t>董凯波</w:t>
            </w:r>
          </w:p>
        </w:tc>
        <w:tc>
          <w:tcPr>
            <w:tcW w:w="3159" w:type="dxa"/>
            <w:tcBorders>
              <w:top w:val="single" w:sz="4" w:space="0" w:color="auto"/>
              <w:left w:val="single" w:sz="4" w:space="0" w:color="auto"/>
              <w:bottom w:val="single" w:sz="4" w:space="0" w:color="auto"/>
              <w:right w:val="single" w:sz="4" w:space="0" w:color="auto"/>
            </w:tcBorders>
            <w:vAlign w:val="center"/>
          </w:tcPr>
          <w:p w:rsidR="00F15898" w:rsidRPr="00F15898" w:rsidRDefault="00F15898" w:rsidP="00F15898">
            <w:pPr>
              <w:spacing w:line="500" w:lineRule="exact"/>
              <w:jc w:val="center"/>
              <w:rPr>
                <w:rFonts w:ascii="仿宋_GB2312" w:eastAsia="仿宋_GB2312" w:hAnsi="宋体"/>
                <w:sz w:val="24"/>
              </w:rPr>
            </w:pPr>
            <w:r w:rsidRPr="00F15898">
              <w:rPr>
                <w:rFonts w:ascii="仿宋_GB2312" w:eastAsia="仿宋_GB2312" w:hAnsi="宋体" w:hint="eastAsia"/>
                <w:sz w:val="24"/>
              </w:rPr>
              <w:t>浙江奥鹏工贸有限公司</w:t>
            </w:r>
          </w:p>
        </w:tc>
        <w:tc>
          <w:tcPr>
            <w:tcW w:w="2131" w:type="dxa"/>
            <w:tcBorders>
              <w:top w:val="single" w:sz="4" w:space="0" w:color="auto"/>
              <w:left w:val="single" w:sz="4" w:space="0" w:color="auto"/>
              <w:bottom w:val="single" w:sz="4" w:space="0" w:color="auto"/>
              <w:right w:val="single" w:sz="4" w:space="0" w:color="auto"/>
            </w:tcBorders>
            <w:vAlign w:val="center"/>
          </w:tcPr>
          <w:p w:rsidR="00F15898" w:rsidRPr="00F15898" w:rsidRDefault="00F15898" w:rsidP="00F15898">
            <w:pPr>
              <w:spacing w:line="500" w:lineRule="exact"/>
              <w:jc w:val="center"/>
              <w:rPr>
                <w:rFonts w:ascii="仿宋_GB2312" w:eastAsia="仿宋_GB2312" w:hAnsi="宋体"/>
                <w:sz w:val="24"/>
              </w:rPr>
            </w:pPr>
            <w:r w:rsidRPr="00F15898">
              <w:rPr>
                <w:rFonts w:ascii="仿宋_GB2312" w:eastAsia="仿宋_GB2312" w:hAnsi="宋体" w:hint="eastAsia"/>
                <w:sz w:val="24"/>
              </w:rPr>
              <w:t>技术经理</w:t>
            </w:r>
          </w:p>
        </w:tc>
        <w:tc>
          <w:tcPr>
            <w:tcW w:w="2131" w:type="dxa"/>
            <w:tcBorders>
              <w:top w:val="single" w:sz="4" w:space="0" w:color="auto"/>
              <w:left w:val="single" w:sz="4" w:space="0" w:color="auto"/>
              <w:bottom w:val="single" w:sz="4" w:space="0" w:color="auto"/>
              <w:right w:val="single" w:sz="4" w:space="0" w:color="auto"/>
            </w:tcBorders>
          </w:tcPr>
          <w:p w:rsidR="00F15898" w:rsidRPr="00F15898" w:rsidRDefault="00F15898" w:rsidP="00F15898">
            <w:pPr>
              <w:jc w:val="center"/>
              <w:rPr>
                <w:rFonts w:ascii="仿宋_GB2312" w:eastAsia="仿宋_GB2312" w:hAnsi="宋体"/>
                <w:sz w:val="24"/>
              </w:rPr>
            </w:pPr>
            <w:r w:rsidRPr="00F15898">
              <w:rPr>
                <w:rFonts w:ascii="仿宋_GB2312" w:eastAsia="仿宋_GB2312" w:hAnsi="宋体" w:hint="eastAsia"/>
                <w:sz w:val="24"/>
              </w:rPr>
              <w:t>参编人员</w:t>
            </w:r>
          </w:p>
        </w:tc>
      </w:tr>
      <w:tr w:rsidR="00F15898" w:rsidRPr="00F15898" w:rsidTr="000A40A4">
        <w:tc>
          <w:tcPr>
            <w:tcW w:w="1101" w:type="dxa"/>
            <w:tcBorders>
              <w:top w:val="single" w:sz="4" w:space="0" w:color="auto"/>
              <w:left w:val="single" w:sz="4" w:space="0" w:color="auto"/>
              <w:bottom w:val="single" w:sz="4" w:space="0" w:color="auto"/>
              <w:right w:val="single" w:sz="4" w:space="0" w:color="auto"/>
            </w:tcBorders>
            <w:vAlign w:val="center"/>
          </w:tcPr>
          <w:p w:rsidR="00F15898" w:rsidRPr="00F15898" w:rsidRDefault="00F15898" w:rsidP="00F15898">
            <w:pPr>
              <w:spacing w:line="500" w:lineRule="exact"/>
              <w:jc w:val="center"/>
              <w:rPr>
                <w:rFonts w:ascii="仿宋_GB2312" w:eastAsia="仿宋_GB2312" w:hAnsi="宋体"/>
                <w:sz w:val="24"/>
              </w:rPr>
            </w:pPr>
            <w:r w:rsidRPr="00F15898">
              <w:rPr>
                <w:rFonts w:ascii="仿宋_GB2312" w:eastAsia="仿宋_GB2312" w:hAnsi="宋体" w:hint="eastAsia"/>
                <w:sz w:val="24"/>
              </w:rPr>
              <w:t>邱俊杰</w:t>
            </w:r>
          </w:p>
        </w:tc>
        <w:tc>
          <w:tcPr>
            <w:tcW w:w="3159" w:type="dxa"/>
            <w:tcBorders>
              <w:top w:val="single" w:sz="4" w:space="0" w:color="auto"/>
              <w:left w:val="single" w:sz="4" w:space="0" w:color="auto"/>
              <w:bottom w:val="single" w:sz="4" w:space="0" w:color="auto"/>
              <w:right w:val="single" w:sz="4" w:space="0" w:color="auto"/>
            </w:tcBorders>
            <w:vAlign w:val="center"/>
          </w:tcPr>
          <w:p w:rsidR="00F15898" w:rsidRPr="00F15898" w:rsidRDefault="00F15898" w:rsidP="00F15898">
            <w:pPr>
              <w:spacing w:line="500" w:lineRule="exact"/>
              <w:jc w:val="center"/>
              <w:rPr>
                <w:rFonts w:ascii="仿宋_GB2312" w:eastAsia="仿宋_GB2312" w:hAnsi="宋体"/>
                <w:sz w:val="24"/>
              </w:rPr>
            </w:pPr>
            <w:r w:rsidRPr="00F15898">
              <w:rPr>
                <w:rFonts w:ascii="仿宋_GB2312" w:eastAsia="仿宋_GB2312" w:hAnsi="宋体" w:hint="eastAsia"/>
                <w:sz w:val="24"/>
              </w:rPr>
              <w:t>浙江奥鹏工贸有限公司</w:t>
            </w:r>
          </w:p>
        </w:tc>
        <w:tc>
          <w:tcPr>
            <w:tcW w:w="2131" w:type="dxa"/>
            <w:tcBorders>
              <w:top w:val="single" w:sz="4" w:space="0" w:color="auto"/>
              <w:left w:val="single" w:sz="4" w:space="0" w:color="auto"/>
              <w:bottom w:val="single" w:sz="4" w:space="0" w:color="auto"/>
              <w:right w:val="single" w:sz="4" w:space="0" w:color="auto"/>
            </w:tcBorders>
            <w:vAlign w:val="center"/>
          </w:tcPr>
          <w:p w:rsidR="00F15898" w:rsidRPr="00F15898" w:rsidRDefault="00F15898" w:rsidP="00F15898">
            <w:pPr>
              <w:spacing w:line="500" w:lineRule="exact"/>
              <w:jc w:val="center"/>
              <w:rPr>
                <w:rFonts w:ascii="仿宋_GB2312" w:eastAsia="仿宋_GB2312" w:hAnsi="宋体"/>
                <w:sz w:val="24"/>
              </w:rPr>
            </w:pPr>
            <w:r w:rsidRPr="00F15898">
              <w:rPr>
                <w:rFonts w:ascii="仿宋_GB2312" w:eastAsia="仿宋_GB2312" w:hAnsi="宋体" w:hint="eastAsia"/>
                <w:sz w:val="24"/>
              </w:rPr>
              <w:t>工程师</w:t>
            </w:r>
          </w:p>
        </w:tc>
        <w:tc>
          <w:tcPr>
            <w:tcW w:w="2131" w:type="dxa"/>
            <w:tcBorders>
              <w:top w:val="single" w:sz="4" w:space="0" w:color="auto"/>
              <w:left w:val="single" w:sz="4" w:space="0" w:color="auto"/>
              <w:bottom w:val="single" w:sz="4" w:space="0" w:color="auto"/>
              <w:right w:val="single" w:sz="4" w:space="0" w:color="auto"/>
            </w:tcBorders>
          </w:tcPr>
          <w:p w:rsidR="00F15898" w:rsidRPr="00F15898" w:rsidRDefault="00F15898" w:rsidP="00F15898">
            <w:pPr>
              <w:jc w:val="center"/>
              <w:rPr>
                <w:rFonts w:ascii="仿宋_GB2312" w:eastAsia="仿宋_GB2312" w:hAnsi="宋体"/>
                <w:sz w:val="24"/>
              </w:rPr>
            </w:pPr>
            <w:r w:rsidRPr="00F15898">
              <w:rPr>
                <w:rFonts w:ascii="仿宋_GB2312" w:eastAsia="仿宋_GB2312" w:hAnsi="宋体" w:hint="eastAsia"/>
                <w:sz w:val="24"/>
              </w:rPr>
              <w:t>参编人员</w:t>
            </w:r>
          </w:p>
        </w:tc>
      </w:tr>
      <w:tr w:rsidR="00F15898" w:rsidRPr="00F15898" w:rsidTr="000A40A4">
        <w:tc>
          <w:tcPr>
            <w:tcW w:w="1101" w:type="dxa"/>
            <w:tcBorders>
              <w:top w:val="single" w:sz="4" w:space="0" w:color="auto"/>
              <w:left w:val="single" w:sz="4" w:space="0" w:color="auto"/>
              <w:bottom w:val="single" w:sz="4" w:space="0" w:color="auto"/>
              <w:right w:val="single" w:sz="4" w:space="0" w:color="auto"/>
            </w:tcBorders>
            <w:vAlign w:val="center"/>
          </w:tcPr>
          <w:p w:rsidR="00F15898" w:rsidRPr="00F15898" w:rsidRDefault="00F15898" w:rsidP="00F15898">
            <w:pPr>
              <w:spacing w:line="500" w:lineRule="exact"/>
              <w:jc w:val="center"/>
              <w:rPr>
                <w:rFonts w:ascii="仿宋_GB2312" w:eastAsia="仿宋_GB2312" w:hAnsi="宋体"/>
                <w:sz w:val="24"/>
              </w:rPr>
            </w:pPr>
            <w:r w:rsidRPr="00F15898">
              <w:rPr>
                <w:rFonts w:ascii="仿宋_GB2312" w:eastAsia="仿宋_GB2312" w:hAnsi="宋体" w:hint="eastAsia"/>
                <w:sz w:val="24"/>
              </w:rPr>
              <w:t>杨震炯</w:t>
            </w:r>
          </w:p>
        </w:tc>
        <w:tc>
          <w:tcPr>
            <w:tcW w:w="3159" w:type="dxa"/>
            <w:tcBorders>
              <w:top w:val="single" w:sz="4" w:space="0" w:color="auto"/>
              <w:left w:val="single" w:sz="4" w:space="0" w:color="auto"/>
              <w:bottom w:val="single" w:sz="4" w:space="0" w:color="auto"/>
              <w:right w:val="single" w:sz="4" w:space="0" w:color="auto"/>
            </w:tcBorders>
            <w:vAlign w:val="center"/>
          </w:tcPr>
          <w:p w:rsidR="00F15898" w:rsidRPr="00F15898" w:rsidRDefault="00F15898" w:rsidP="00F15898">
            <w:pPr>
              <w:spacing w:line="500" w:lineRule="exact"/>
              <w:jc w:val="center"/>
              <w:rPr>
                <w:rFonts w:ascii="仿宋_GB2312" w:eastAsia="仿宋_GB2312" w:hAnsi="宋体"/>
                <w:sz w:val="24"/>
              </w:rPr>
            </w:pPr>
            <w:r w:rsidRPr="00F15898">
              <w:rPr>
                <w:rFonts w:ascii="仿宋_GB2312" w:eastAsia="仿宋_GB2312" w:hAnsi="宋体" w:hint="eastAsia"/>
                <w:sz w:val="24"/>
              </w:rPr>
              <w:t>永康市质量监督检测中心</w:t>
            </w:r>
          </w:p>
        </w:tc>
        <w:tc>
          <w:tcPr>
            <w:tcW w:w="2131" w:type="dxa"/>
            <w:tcBorders>
              <w:top w:val="single" w:sz="4" w:space="0" w:color="auto"/>
              <w:left w:val="single" w:sz="4" w:space="0" w:color="auto"/>
              <w:bottom w:val="single" w:sz="4" w:space="0" w:color="auto"/>
              <w:right w:val="single" w:sz="4" w:space="0" w:color="auto"/>
            </w:tcBorders>
            <w:vAlign w:val="center"/>
          </w:tcPr>
          <w:p w:rsidR="00F15898" w:rsidRPr="00F15898" w:rsidRDefault="00F15898" w:rsidP="00F15898">
            <w:pPr>
              <w:spacing w:line="500" w:lineRule="exact"/>
              <w:jc w:val="center"/>
              <w:rPr>
                <w:rFonts w:ascii="仿宋_GB2312" w:eastAsia="仿宋_GB2312" w:hAnsi="宋体"/>
                <w:sz w:val="24"/>
              </w:rPr>
            </w:pPr>
            <w:r w:rsidRPr="00F15898">
              <w:rPr>
                <w:rFonts w:ascii="仿宋_GB2312" w:eastAsia="仿宋_GB2312" w:hAnsi="宋体" w:hint="eastAsia"/>
                <w:sz w:val="24"/>
              </w:rPr>
              <w:t>高工</w:t>
            </w:r>
          </w:p>
        </w:tc>
        <w:tc>
          <w:tcPr>
            <w:tcW w:w="2131" w:type="dxa"/>
            <w:tcBorders>
              <w:top w:val="single" w:sz="4" w:space="0" w:color="auto"/>
              <w:left w:val="single" w:sz="4" w:space="0" w:color="auto"/>
              <w:bottom w:val="single" w:sz="4" w:space="0" w:color="auto"/>
              <w:right w:val="single" w:sz="4" w:space="0" w:color="auto"/>
            </w:tcBorders>
          </w:tcPr>
          <w:p w:rsidR="00F15898" w:rsidRPr="00F15898" w:rsidRDefault="00F15898" w:rsidP="00F15898">
            <w:pPr>
              <w:jc w:val="center"/>
              <w:rPr>
                <w:rFonts w:ascii="仿宋_GB2312" w:eastAsia="仿宋_GB2312" w:hAnsi="宋体"/>
                <w:sz w:val="24"/>
              </w:rPr>
            </w:pPr>
            <w:r w:rsidRPr="00F15898">
              <w:rPr>
                <w:rFonts w:ascii="仿宋_GB2312" w:eastAsia="仿宋_GB2312" w:hAnsi="宋体" w:hint="eastAsia"/>
                <w:sz w:val="24"/>
              </w:rPr>
              <w:t>参编人员</w:t>
            </w:r>
          </w:p>
        </w:tc>
      </w:tr>
    </w:tbl>
    <w:p w:rsidR="00511A8B" w:rsidRDefault="00511A8B" w:rsidP="00511A8B">
      <w:pPr>
        <w:rPr>
          <w:rFonts w:ascii="仿宋" w:eastAsia="仿宋" w:hAnsi="仿宋"/>
          <w:sz w:val="24"/>
        </w:rPr>
      </w:pPr>
    </w:p>
    <w:p w:rsidR="00511A8B" w:rsidRPr="00304684" w:rsidRDefault="00511A8B" w:rsidP="00511A8B">
      <w:pPr>
        <w:rPr>
          <w:rFonts w:ascii="仿宋_GB2312" w:eastAsia="仿宋_GB2312" w:hAnsi="宋体"/>
          <w:spacing w:val="8"/>
          <w:sz w:val="24"/>
        </w:rPr>
      </w:pPr>
      <w:r w:rsidRPr="00304684">
        <w:rPr>
          <w:rFonts w:ascii="仿宋_GB2312" w:eastAsia="仿宋_GB2312" w:hAnsi="宋体" w:hint="eastAsia"/>
          <w:spacing w:val="8"/>
          <w:sz w:val="24"/>
        </w:rPr>
        <w:t>2） 研制计划和进度安排</w:t>
      </w:r>
    </w:p>
    <w:p w:rsidR="00511A8B" w:rsidRPr="00304684" w:rsidRDefault="00511A8B" w:rsidP="00304684">
      <w:pPr>
        <w:spacing w:line="500" w:lineRule="exact"/>
        <w:ind w:firstLineChars="200" w:firstLine="512"/>
        <w:rPr>
          <w:rFonts w:ascii="仿宋_GB2312" w:eastAsia="仿宋_GB2312" w:hAnsi="宋体"/>
          <w:spacing w:val="8"/>
          <w:sz w:val="24"/>
        </w:rPr>
      </w:pPr>
      <w:r w:rsidRPr="00304684">
        <w:rPr>
          <w:rFonts w:ascii="仿宋_GB2312" w:eastAsia="仿宋_GB2312" w:hAnsi="宋体" w:hint="eastAsia"/>
          <w:spacing w:val="8"/>
          <w:sz w:val="24"/>
        </w:rPr>
        <w:t>前期准备工作。（企业现场调研情况；按照“浙江制造”标准工作组构成要求，组建标准工作组，明确标准研制重点和提纲，明确各参与单位或人员职责分工、研制计划、时间进度安排等情况。）</w:t>
      </w:r>
    </w:p>
    <w:p w:rsidR="00511A8B" w:rsidRPr="00304684" w:rsidRDefault="00511A8B" w:rsidP="00304684">
      <w:pPr>
        <w:tabs>
          <w:tab w:val="left" w:pos="2160"/>
        </w:tabs>
        <w:spacing w:line="360" w:lineRule="auto"/>
        <w:ind w:firstLineChars="200" w:firstLine="512"/>
        <w:rPr>
          <w:rFonts w:ascii="仿宋_GB2312" w:eastAsia="仿宋_GB2312" w:hAnsi="宋体"/>
          <w:spacing w:val="8"/>
          <w:sz w:val="24"/>
        </w:rPr>
      </w:pPr>
      <w:r w:rsidRPr="00304684">
        <w:rPr>
          <w:rFonts w:ascii="仿宋_GB2312" w:eastAsia="仿宋_GB2312" w:hAnsi="宋体" w:hint="eastAsia"/>
          <w:spacing w:val="8"/>
          <w:sz w:val="24"/>
        </w:rPr>
        <w:t>2018年9月，公司在现场专家的指点下，确立了以真空</w:t>
      </w:r>
      <w:proofErr w:type="gramStart"/>
      <w:r w:rsidRPr="00304684">
        <w:rPr>
          <w:rFonts w:ascii="仿宋_GB2312" w:eastAsia="仿宋_GB2312" w:hAnsi="宋体" w:hint="eastAsia"/>
          <w:spacing w:val="8"/>
          <w:sz w:val="24"/>
        </w:rPr>
        <w:t>焖</w:t>
      </w:r>
      <w:proofErr w:type="gramEnd"/>
      <w:r w:rsidRPr="00304684">
        <w:rPr>
          <w:rFonts w:ascii="仿宋_GB2312" w:eastAsia="仿宋_GB2312" w:hAnsi="宋体" w:hint="eastAsia"/>
          <w:spacing w:val="8"/>
          <w:sz w:val="24"/>
        </w:rPr>
        <w:t>烧锅作为项目对象。 随后，公司内部成立标准研制小组，明确分工，开展前期调研和国内外的相关标准和资料搜集。</w:t>
      </w:r>
    </w:p>
    <w:p w:rsidR="00511A8B" w:rsidRPr="00304684" w:rsidRDefault="00511A8B" w:rsidP="00304684">
      <w:pPr>
        <w:tabs>
          <w:tab w:val="left" w:pos="2160"/>
        </w:tabs>
        <w:spacing w:line="360" w:lineRule="auto"/>
        <w:ind w:firstLineChars="200" w:firstLine="512"/>
        <w:rPr>
          <w:rFonts w:ascii="仿宋_GB2312" w:eastAsia="仿宋_GB2312" w:hAnsi="宋体"/>
          <w:spacing w:val="8"/>
          <w:sz w:val="24"/>
        </w:rPr>
      </w:pPr>
      <w:r w:rsidRPr="00304684">
        <w:rPr>
          <w:rFonts w:ascii="仿宋_GB2312" w:eastAsia="仿宋_GB2312" w:hAnsi="宋体" w:hint="eastAsia"/>
          <w:spacing w:val="8"/>
          <w:sz w:val="24"/>
        </w:rPr>
        <w:t>2018年11月，标准研制小组多次召开内部专题讨论会，分析资料信息，确定申报产品名称和范围，提炼产品亮点，编写立项建议书和标准初稿进行网上申报。</w:t>
      </w:r>
    </w:p>
    <w:p w:rsidR="00511A8B" w:rsidRPr="00304684" w:rsidRDefault="00511A8B" w:rsidP="00304684">
      <w:pPr>
        <w:tabs>
          <w:tab w:val="left" w:pos="2160"/>
        </w:tabs>
        <w:spacing w:line="360" w:lineRule="auto"/>
        <w:ind w:firstLineChars="200" w:firstLine="512"/>
        <w:rPr>
          <w:rFonts w:ascii="仿宋_GB2312" w:eastAsia="仿宋_GB2312" w:hAnsi="宋体"/>
          <w:spacing w:val="8"/>
          <w:sz w:val="24"/>
        </w:rPr>
      </w:pPr>
      <w:r w:rsidRPr="00304684">
        <w:rPr>
          <w:rFonts w:ascii="仿宋_GB2312" w:eastAsia="仿宋_GB2312" w:hAnsi="宋体" w:hint="eastAsia"/>
          <w:spacing w:val="8"/>
          <w:sz w:val="24"/>
        </w:rPr>
        <w:t>2019年6月，品牌联合会发布立项计划，本项目列入2019年第一批“浙江制造”标准立项论证答辩会审单位。</w:t>
      </w:r>
    </w:p>
    <w:p w:rsidR="00511A8B" w:rsidRPr="00304684" w:rsidRDefault="00511A8B" w:rsidP="00304684">
      <w:pPr>
        <w:tabs>
          <w:tab w:val="left" w:pos="2160"/>
        </w:tabs>
        <w:spacing w:line="360" w:lineRule="auto"/>
        <w:ind w:firstLineChars="200" w:firstLine="512"/>
        <w:rPr>
          <w:rFonts w:ascii="仿宋_GB2312" w:eastAsia="仿宋_GB2312" w:hAnsi="宋体"/>
          <w:spacing w:val="8"/>
          <w:sz w:val="24"/>
        </w:rPr>
      </w:pPr>
      <w:r w:rsidRPr="00304684">
        <w:rPr>
          <w:rFonts w:ascii="仿宋_GB2312" w:eastAsia="仿宋_GB2312" w:hAnsi="宋体" w:hint="eastAsia"/>
          <w:spacing w:val="8"/>
          <w:sz w:val="24"/>
        </w:rPr>
        <w:t>2019年7月，品牌联合会发布立项计划，本项目列入2019年第一批“浙</w:t>
      </w:r>
      <w:r w:rsidRPr="00304684">
        <w:rPr>
          <w:rFonts w:ascii="仿宋_GB2312" w:eastAsia="仿宋_GB2312" w:hAnsi="宋体" w:hint="eastAsia"/>
          <w:spacing w:val="8"/>
          <w:sz w:val="24"/>
        </w:rPr>
        <w:lastRenderedPageBreak/>
        <w:t>江制造”标准制修订计划。同时，公司与永康市技师协会商量其为参与单位进行联合制定。</w:t>
      </w:r>
    </w:p>
    <w:p w:rsidR="00727B3C" w:rsidRPr="00106AD1" w:rsidRDefault="00511A8B" w:rsidP="00194E3C">
      <w:pPr>
        <w:pStyle w:val="10"/>
        <w:widowControl/>
        <w:adjustRightInd w:val="0"/>
        <w:snapToGrid w:val="0"/>
        <w:spacing w:line="360" w:lineRule="auto"/>
        <w:ind w:firstLine="480"/>
        <w:jc w:val="left"/>
        <w:rPr>
          <w:rFonts w:ascii="仿宋_GB2312" w:eastAsia="仿宋_GB2312" w:hAnsi="宋体"/>
          <w:spacing w:val="8"/>
          <w:sz w:val="24"/>
        </w:rPr>
      </w:pPr>
      <w:r>
        <w:rPr>
          <w:rFonts w:ascii="仿宋_GB2312" w:eastAsia="仿宋_GB2312" w:hAnsi="宋体" w:hint="eastAsia"/>
          <w:sz w:val="24"/>
        </w:rPr>
        <w:t>2019年1</w:t>
      </w:r>
      <w:r w:rsidR="00453BC2">
        <w:rPr>
          <w:rFonts w:ascii="仿宋_GB2312" w:eastAsia="仿宋_GB2312" w:hAnsi="宋体" w:hint="eastAsia"/>
          <w:sz w:val="24"/>
        </w:rPr>
        <w:t>1</w:t>
      </w:r>
      <w:r>
        <w:rPr>
          <w:rFonts w:ascii="仿宋_GB2312" w:eastAsia="仿宋_GB2312" w:hAnsi="宋体" w:hint="eastAsia"/>
          <w:sz w:val="24"/>
        </w:rPr>
        <w:t>月，</w:t>
      </w:r>
      <w:r w:rsidR="00453BC2">
        <w:rPr>
          <w:rFonts w:ascii="仿宋_GB2312" w:eastAsia="仿宋_GB2312" w:hAnsi="宋体" w:hint="eastAsia"/>
          <w:spacing w:val="8"/>
          <w:sz w:val="24"/>
          <w:szCs w:val="24"/>
        </w:rPr>
        <w:t>标准研制工作组探讨专家意见，并修改、完善征求意见稿、标准编制说明等材料，编制标准送审稿及其它送审材料并推荐评审专家，提交送审材料并等待评审会召开。</w:t>
      </w:r>
    </w:p>
    <w:p w:rsidR="00F26432" w:rsidRDefault="00F26432" w:rsidP="00F26432">
      <w:pPr>
        <w:adjustRightInd w:val="0"/>
        <w:snapToGrid w:val="0"/>
        <w:spacing w:line="360" w:lineRule="auto"/>
        <w:rPr>
          <w:rFonts w:ascii="仿宋_GB2312" w:eastAsia="仿宋_GB2312" w:hAnsi="宋体"/>
          <w:b/>
          <w:bCs/>
          <w:color w:val="000000"/>
          <w:sz w:val="24"/>
        </w:rPr>
      </w:pPr>
      <w:r>
        <w:rPr>
          <w:rFonts w:ascii="黑体" w:eastAsia="黑体" w:hAnsi="黑体" w:hint="eastAsia"/>
          <w:b/>
          <w:bCs/>
          <w:sz w:val="24"/>
        </w:rPr>
        <w:t>3.2.2</w:t>
      </w:r>
      <w:r>
        <w:rPr>
          <w:rFonts w:ascii="仿宋_GB2312" w:eastAsia="仿宋_GB2312" w:hAnsi="宋体" w:hint="eastAsia"/>
          <w:b/>
          <w:bCs/>
          <w:sz w:val="24"/>
        </w:rPr>
        <w:t xml:space="preserve">  标准草案研制</w:t>
      </w:r>
    </w:p>
    <w:p w:rsidR="00F26432" w:rsidRDefault="00F26432" w:rsidP="00F26432">
      <w:pPr>
        <w:spacing w:line="500" w:lineRule="exact"/>
        <w:rPr>
          <w:rFonts w:ascii="仿宋" w:eastAsia="黑体" w:hAnsi="仿宋" w:cs="仿宋"/>
          <w:spacing w:val="8"/>
          <w:sz w:val="24"/>
        </w:rPr>
      </w:pPr>
      <w:r>
        <w:rPr>
          <w:rFonts w:ascii="黑体" w:eastAsia="黑体" w:hAnsi="宋体" w:cs="黑体" w:hint="eastAsia"/>
          <w:sz w:val="24"/>
        </w:rPr>
        <w:t>3.2.2.1  草案研制</w:t>
      </w:r>
    </w:p>
    <w:p w:rsidR="00F26432" w:rsidRDefault="00F26432" w:rsidP="00F26432">
      <w:pPr>
        <w:spacing w:line="360" w:lineRule="auto"/>
        <w:ind w:firstLineChars="200" w:firstLine="512"/>
        <w:rPr>
          <w:rFonts w:ascii="仿宋_GB2312" w:eastAsia="仿宋_GB2312" w:hAnsi="宋体"/>
          <w:spacing w:val="8"/>
          <w:sz w:val="24"/>
        </w:rPr>
      </w:pPr>
      <w:r>
        <w:rPr>
          <w:rFonts w:ascii="仿宋" w:eastAsia="仿宋" w:hAnsi="仿宋" w:cs="仿宋" w:hint="eastAsia"/>
          <w:spacing w:val="8"/>
          <w:sz w:val="24"/>
        </w:rPr>
        <w:t>标准起草小组以搜集的国内外相关标准和资料为基础，参考现有</w:t>
      </w:r>
      <w:r w:rsidR="00453BC2" w:rsidRPr="00106AD1">
        <w:rPr>
          <w:rFonts w:ascii="仿宋" w:eastAsia="仿宋" w:hAnsi="仿宋" w:cs="仿宋" w:hint="eastAsia"/>
          <w:spacing w:val="8"/>
          <w:sz w:val="24"/>
        </w:rPr>
        <w:t>便携式金属</w:t>
      </w:r>
      <w:proofErr w:type="gramStart"/>
      <w:r w:rsidR="00453BC2" w:rsidRPr="00106AD1">
        <w:rPr>
          <w:rFonts w:ascii="仿宋" w:eastAsia="仿宋" w:hAnsi="仿宋" w:cs="仿宋" w:hint="eastAsia"/>
          <w:spacing w:val="8"/>
          <w:sz w:val="24"/>
        </w:rPr>
        <w:t>梯安全</w:t>
      </w:r>
      <w:proofErr w:type="gramEnd"/>
      <w:r w:rsidR="00453BC2" w:rsidRPr="00106AD1">
        <w:rPr>
          <w:rFonts w:ascii="仿宋" w:eastAsia="仿宋" w:hAnsi="仿宋" w:cs="仿宋" w:hint="eastAsia"/>
          <w:spacing w:val="8"/>
          <w:sz w:val="24"/>
        </w:rPr>
        <w:t>要求</w:t>
      </w:r>
      <w:r>
        <w:rPr>
          <w:rFonts w:ascii="仿宋" w:eastAsia="仿宋" w:hAnsi="仿宋" w:cs="仿宋" w:hint="eastAsia"/>
          <w:spacing w:val="8"/>
          <w:sz w:val="24"/>
        </w:rPr>
        <w:t>国家标准，分析各项</w:t>
      </w:r>
      <w:proofErr w:type="gramStart"/>
      <w:r>
        <w:rPr>
          <w:rFonts w:ascii="仿宋" w:eastAsia="仿宋" w:hAnsi="仿宋" w:cs="仿宋" w:hint="eastAsia"/>
          <w:spacing w:val="8"/>
          <w:sz w:val="24"/>
        </w:rPr>
        <w:t>目指标</w:t>
      </w:r>
      <w:proofErr w:type="gramEnd"/>
      <w:r>
        <w:rPr>
          <w:rFonts w:ascii="仿宋" w:eastAsia="仿宋" w:hAnsi="仿宋" w:cs="仿宋" w:hint="eastAsia"/>
          <w:spacing w:val="8"/>
          <w:sz w:val="24"/>
        </w:rPr>
        <w:t>的合理性和可行性，按照“浙江制造”标准研制要求，增加了基本要求(</w:t>
      </w:r>
      <w:r w:rsidR="00453BC2">
        <w:rPr>
          <w:rFonts w:ascii="仿宋" w:eastAsia="仿宋" w:hAnsi="仿宋" w:cs="仿宋" w:hint="eastAsia"/>
          <w:spacing w:val="8"/>
          <w:sz w:val="24"/>
        </w:rPr>
        <w:t>设计、</w:t>
      </w:r>
      <w:r>
        <w:rPr>
          <w:rFonts w:ascii="仿宋" w:eastAsia="仿宋" w:hAnsi="仿宋" w:cs="仿宋" w:hint="eastAsia"/>
          <w:spacing w:val="8"/>
          <w:sz w:val="24"/>
        </w:rPr>
        <w:t>材料、</w:t>
      </w:r>
      <w:r w:rsidR="00453BC2">
        <w:rPr>
          <w:rFonts w:ascii="仿宋" w:eastAsia="仿宋" w:hAnsi="仿宋" w:cs="仿宋" w:hint="eastAsia"/>
          <w:spacing w:val="8"/>
          <w:sz w:val="24"/>
        </w:rPr>
        <w:t>工艺设备</w:t>
      </w:r>
      <w:r>
        <w:rPr>
          <w:rFonts w:ascii="仿宋" w:eastAsia="仿宋" w:hAnsi="仿宋" w:cs="仿宋" w:hint="eastAsia"/>
          <w:spacing w:val="8"/>
          <w:sz w:val="24"/>
        </w:rPr>
        <w:t>、</w:t>
      </w:r>
      <w:r w:rsidR="00453BC2">
        <w:rPr>
          <w:rFonts w:ascii="仿宋" w:eastAsia="仿宋" w:hAnsi="仿宋" w:cs="仿宋" w:hint="eastAsia"/>
          <w:spacing w:val="8"/>
          <w:sz w:val="24"/>
        </w:rPr>
        <w:t>检验检测</w:t>
      </w:r>
      <w:r>
        <w:rPr>
          <w:rFonts w:ascii="仿宋" w:eastAsia="仿宋" w:hAnsi="仿宋" w:cs="仿宋" w:hint="eastAsia"/>
          <w:spacing w:val="8"/>
          <w:sz w:val="24"/>
        </w:rPr>
        <w:t>等方面)、质量承诺方面的内容。经过标准起草小组共同努力，于201</w:t>
      </w:r>
      <w:r w:rsidR="00453BC2">
        <w:rPr>
          <w:rFonts w:ascii="仿宋" w:eastAsia="仿宋" w:hAnsi="仿宋" w:cs="仿宋" w:hint="eastAsia"/>
          <w:spacing w:val="8"/>
          <w:sz w:val="24"/>
        </w:rPr>
        <w:t>9</w:t>
      </w:r>
      <w:r>
        <w:rPr>
          <w:rFonts w:ascii="仿宋" w:eastAsia="仿宋" w:hAnsi="仿宋" w:cs="仿宋" w:hint="eastAsia"/>
          <w:spacing w:val="8"/>
          <w:sz w:val="24"/>
        </w:rPr>
        <w:t>年10月15形成了标准草案。</w:t>
      </w:r>
    </w:p>
    <w:p w:rsidR="00B437AE" w:rsidRDefault="00F26432" w:rsidP="00AA4E9E">
      <w:pPr>
        <w:spacing w:line="500" w:lineRule="exact"/>
        <w:rPr>
          <w:rFonts w:ascii="黑体" w:eastAsia="黑体" w:hAnsi="宋体" w:cs="黑体"/>
          <w:color w:val="000000"/>
          <w:sz w:val="24"/>
        </w:rPr>
      </w:pPr>
      <w:r>
        <w:rPr>
          <w:rFonts w:ascii="黑体" w:eastAsia="黑体" w:hAnsi="宋体" w:cs="黑体" w:hint="eastAsia"/>
          <w:sz w:val="24"/>
        </w:rPr>
        <w:t xml:space="preserve">3.2.2.2 </w:t>
      </w:r>
      <w:r>
        <w:rPr>
          <w:rFonts w:ascii="黑体" w:eastAsia="黑体" w:hAnsi="宋体" w:cs="黑体" w:hint="eastAsia"/>
          <w:color w:val="000000"/>
          <w:sz w:val="24"/>
        </w:rPr>
        <w:t>召开启动暨研讨会</w:t>
      </w:r>
    </w:p>
    <w:p w:rsidR="00B437AE" w:rsidRPr="00B437AE" w:rsidRDefault="00B437AE" w:rsidP="00B437AE">
      <w:pPr>
        <w:spacing w:line="360" w:lineRule="auto"/>
        <w:jc w:val="left"/>
        <w:rPr>
          <w:rFonts w:ascii="仿宋" w:eastAsia="仿宋" w:hAnsi="仿宋" w:cs="仿宋"/>
          <w:spacing w:val="8"/>
          <w:sz w:val="24"/>
        </w:rPr>
      </w:pPr>
      <w:r>
        <w:rPr>
          <w:rFonts w:ascii="仿宋" w:eastAsia="仿宋" w:hAnsi="仿宋" w:cs="仿宋" w:hint="eastAsia"/>
          <w:spacing w:val="8"/>
          <w:sz w:val="24"/>
        </w:rPr>
        <w:t xml:space="preserve">   </w:t>
      </w:r>
      <w:r w:rsidRPr="00B437AE">
        <w:rPr>
          <w:rFonts w:ascii="仿宋" w:eastAsia="仿宋" w:hAnsi="仿宋" w:cs="仿宋" w:hint="eastAsia"/>
          <w:spacing w:val="8"/>
          <w:sz w:val="24"/>
        </w:rPr>
        <w:t>2019年11月</w:t>
      </w:r>
      <w:r>
        <w:rPr>
          <w:rFonts w:ascii="仿宋" w:eastAsia="仿宋" w:hAnsi="仿宋" w:cs="仿宋" w:hint="eastAsia"/>
          <w:spacing w:val="8"/>
          <w:sz w:val="24"/>
        </w:rPr>
        <w:t>27</w:t>
      </w:r>
      <w:r w:rsidRPr="00B437AE">
        <w:rPr>
          <w:rFonts w:ascii="仿宋" w:eastAsia="仿宋" w:hAnsi="仿宋" w:cs="仿宋" w:hint="eastAsia"/>
          <w:spacing w:val="8"/>
          <w:sz w:val="24"/>
        </w:rPr>
        <w:t>日上午在浙江省金华市永康市召开了“浙江制造”团体标准《钢管三级铁梯》启动暨研讨会，来自永康市标准化研究院、永康市标准化研究院；浙江省冶金产品质量检验站有限公司、浙江省标化研究院、浙江索普实业有限公司、浙江奥鹏工贸有限公司、永康市技师协会的专家和产品生产企业代表、标准起草工作组成员参加了本次会议。</w:t>
      </w:r>
    </w:p>
    <w:p w:rsidR="00277B78" w:rsidRDefault="00F26432" w:rsidP="00277B78">
      <w:pPr>
        <w:spacing w:line="500" w:lineRule="exact"/>
        <w:rPr>
          <w:rFonts w:ascii="黑体" w:eastAsia="黑体" w:hAnsi="宋体" w:cs="黑体"/>
          <w:sz w:val="24"/>
        </w:rPr>
      </w:pPr>
      <w:r>
        <w:rPr>
          <w:rFonts w:ascii="黑体" w:eastAsia="黑体" w:hAnsi="宋体" w:cs="黑体" w:hint="eastAsia"/>
          <w:sz w:val="24"/>
        </w:rPr>
        <w:t>3.2.2.2.1 确定标准名称</w:t>
      </w:r>
    </w:p>
    <w:p w:rsidR="00F26432" w:rsidRPr="00277B78" w:rsidRDefault="00F26432" w:rsidP="00277B78">
      <w:pPr>
        <w:spacing w:line="500" w:lineRule="exact"/>
        <w:ind w:firstLineChars="200" w:firstLine="480"/>
        <w:rPr>
          <w:rFonts w:ascii="仿宋" w:eastAsia="仿宋" w:hAnsi="仿宋" w:cs="仿宋"/>
          <w:kern w:val="0"/>
          <w:sz w:val="24"/>
          <w:szCs w:val="20"/>
        </w:rPr>
      </w:pPr>
      <w:r>
        <w:rPr>
          <w:rFonts w:ascii="仿宋" w:eastAsia="仿宋" w:hAnsi="仿宋" w:cs="仿宋" w:hint="eastAsia"/>
          <w:sz w:val="24"/>
        </w:rPr>
        <w:t>本标准（草案）已于201</w:t>
      </w:r>
      <w:r w:rsidR="00277B78">
        <w:rPr>
          <w:rFonts w:ascii="仿宋" w:eastAsia="仿宋" w:hAnsi="仿宋" w:cs="仿宋" w:hint="eastAsia"/>
          <w:sz w:val="24"/>
        </w:rPr>
        <w:t>9</w:t>
      </w:r>
      <w:r>
        <w:rPr>
          <w:rFonts w:ascii="仿宋" w:eastAsia="仿宋" w:hAnsi="仿宋" w:cs="仿宋" w:hint="eastAsia"/>
          <w:sz w:val="24"/>
        </w:rPr>
        <w:t>年1</w:t>
      </w:r>
      <w:r w:rsidR="00277B78">
        <w:rPr>
          <w:rFonts w:ascii="仿宋" w:eastAsia="仿宋" w:hAnsi="仿宋" w:cs="仿宋" w:hint="eastAsia"/>
          <w:sz w:val="24"/>
        </w:rPr>
        <w:t>1</w:t>
      </w:r>
      <w:r>
        <w:rPr>
          <w:rFonts w:ascii="仿宋" w:eastAsia="仿宋" w:hAnsi="仿宋" w:cs="仿宋" w:hint="eastAsia"/>
          <w:sz w:val="24"/>
        </w:rPr>
        <w:t>月2</w:t>
      </w:r>
      <w:r w:rsidR="00277B78">
        <w:rPr>
          <w:rFonts w:ascii="仿宋" w:eastAsia="仿宋" w:hAnsi="仿宋" w:cs="仿宋" w:hint="eastAsia"/>
          <w:sz w:val="24"/>
        </w:rPr>
        <w:t>7</w:t>
      </w:r>
      <w:r>
        <w:rPr>
          <w:rFonts w:ascii="仿宋" w:eastAsia="仿宋" w:hAnsi="仿宋" w:cs="仿宋" w:hint="eastAsia"/>
          <w:sz w:val="24"/>
        </w:rPr>
        <w:t>日研制完成，本标准内容适用的产品适用于</w:t>
      </w:r>
      <w:r w:rsidR="00277B78" w:rsidRPr="00277B78">
        <w:rPr>
          <w:rFonts w:ascii="仿宋" w:eastAsia="仿宋" w:hAnsi="仿宋" w:cs="仿宋" w:hint="eastAsia"/>
          <w:sz w:val="24"/>
        </w:rPr>
        <w:t>各种生产活动中使用的便携式金属自立式三级踏板梯子</w:t>
      </w:r>
      <w:r w:rsidR="00277B78">
        <w:rPr>
          <w:rFonts w:ascii="仿宋" w:eastAsia="仿宋" w:hAnsi="仿宋" w:cs="仿宋" w:hint="eastAsia"/>
          <w:sz w:val="24"/>
        </w:rPr>
        <w:t>，</w:t>
      </w:r>
      <w:r w:rsidR="00277B78" w:rsidRPr="00277B78">
        <w:rPr>
          <w:rFonts w:ascii="仿宋" w:eastAsia="仿宋" w:hAnsi="仿宋" w:cs="仿宋" w:hint="eastAsia"/>
          <w:sz w:val="24"/>
        </w:rPr>
        <w:t>会议上达</w:t>
      </w:r>
      <w:r w:rsidR="00277B78">
        <w:rPr>
          <w:rFonts w:ascii="仿宋_GB2312" w:eastAsia="仿宋_GB2312" w:hAnsi="宋体" w:hint="eastAsia"/>
          <w:kern w:val="0"/>
          <w:sz w:val="24"/>
          <w:szCs w:val="20"/>
        </w:rPr>
        <w:t>成一致意见</w:t>
      </w:r>
      <w:r w:rsidR="00277B78" w:rsidRPr="00277B78">
        <w:rPr>
          <w:rFonts w:ascii="仿宋" w:eastAsia="仿宋" w:hAnsi="仿宋" w:cs="仿宋" w:hint="eastAsia"/>
          <w:kern w:val="0"/>
          <w:sz w:val="24"/>
          <w:szCs w:val="20"/>
        </w:rPr>
        <w:t>明确标准名称为</w:t>
      </w:r>
      <w:r>
        <w:rPr>
          <w:rFonts w:ascii="仿宋" w:eastAsia="仿宋" w:hAnsi="仿宋" w:cs="仿宋" w:hint="eastAsia"/>
          <w:sz w:val="24"/>
        </w:rPr>
        <w:t>《</w:t>
      </w:r>
      <w:r w:rsidR="00277B78" w:rsidRPr="00277B78">
        <w:rPr>
          <w:rFonts w:ascii="仿宋" w:eastAsia="仿宋" w:hAnsi="仿宋" w:cs="仿宋" w:hint="eastAsia"/>
          <w:sz w:val="24"/>
        </w:rPr>
        <w:t>便携式钢管折梯</w:t>
      </w:r>
      <w:r w:rsidRPr="00277B78">
        <w:rPr>
          <w:rFonts w:ascii="仿宋" w:eastAsia="仿宋" w:hAnsi="仿宋" w:cs="仿宋" w:hint="eastAsia"/>
          <w:kern w:val="0"/>
          <w:sz w:val="24"/>
          <w:szCs w:val="20"/>
        </w:rPr>
        <w:t>》。</w:t>
      </w:r>
    </w:p>
    <w:p w:rsidR="00F26432" w:rsidRDefault="00F26432" w:rsidP="00F26432">
      <w:pPr>
        <w:spacing w:line="500" w:lineRule="exact"/>
        <w:rPr>
          <w:rFonts w:ascii="黑体" w:eastAsia="黑体" w:hAnsi="宋体" w:cs="黑体"/>
          <w:sz w:val="24"/>
        </w:rPr>
      </w:pPr>
      <w:r>
        <w:rPr>
          <w:rFonts w:ascii="黑体" w:eastAsia="黑体" w:hAnsi="宋体" w:cs="黑体" w:hint="eastAsia"/>
          <w:sz w:val="24"/>
        </w:rPr>
        <w:t xml:space="preserve">3.2.2.2.2 </w:t>
      </w:r>
      <w:proofErr w:type="gramStart"/>
      <w:r>
        <w:rPr>
          <w:rFonts w:ascii="黑体" w:eastAsia="黑体" w:hAnsi="宋体" w:cs="黑体" w:hint="eastAsia"/>
          <w:sz w:val="24"/>
        </w:rPr>
        <w:t>全技术</w:t>
      </w:r>
      <w:proofErr w:type="gramEnd"/>
      <w:r>
        <w:rPr>
          <w:rFonts w:ascii="黑体" w:eastAsia="黑体" w:hAnsi="宋体" w:cs="黑体" w:hint="eastAsia"/>
          <w:sz w:val="24"/>
        </w:rPr>
        <w:t>指标先进性研讨情况</w:t>
      </w:r>
    </w:p>
    <w:p w:rsidR="00F26432" w:rsidRDefault="00F26432" w:rsidP="00F26432">
      <w:pPr>
        <w:spacing w:line="500" w:lineRule="exact"/>
        <w:ind w:firstLineChars="200" w:firstLine="480"/>
        <w:rPr>
          <w:rFonts w:ascii="仿宋" w:eastAsia="仿宋" w:hAnsi="仿宋" w:cs="仿宋"/>
          <w:sz w:val="24"/>
        </w:rPr>
      </w:pPr>
      <w:r>
        <w:rPr>
          <w:rFonts w:ascii="仿宋" w:eastAsia="仿宋" w:hAnsi="仿宋" w:cs="仿宋" w:hint="eastAsia"/>
          <w:sz w:val="24"/>
        </w:rPr>
        <w:t>本标准（草案）已于201</w:t>
      </w:r>
      <w:r w:rsidR="00277B78">
        <w:rPr>
          <w:rFonts w:ascii="仿宋" w:eastAsia="仿宋" w:hAnsi="仿宋" w:cs="仿宋" w:hint="eastAsia"/>
          <w:sz w:val="24"/>
        </w:rPr>
        <w:t>9</w:t>
      </w:r>
      <w:r>
        <w:rPr>
          <w:rFonts w:ascii="仿宋" w:eastAsia="仿宋" w:hAnsi="仿宋" w:cs="仿宋" w:hint="eastAsia"/>
          <w:sz w:val="24"/>
        </w:rPr>
        <w:t>年1</w:t>
      </w:r>
      <w:r w:rsidR="00277B78">
        <w:rPr>
          <w:rFonts w:ascii="仿宋" w:eastAsia="仿宋" w:hAnsi="仿宋" w:cs="仿宋" w:hint="eastAsia"/>
          <w:sz w:val="24"/>
        </w:rPr>
        <w:t>1</w:t>
      </w:r>
      <w:r>
        <w:rPr>
          <w:rFonts w:ascii="仿宋" w:eastAsia="仿宋" w:hAnsi="仿宋" w:cs="仿宋" w:hint="eastAsia"/>
          <w:sz w:val="24"/>
        </w:rPr>
        <w:t>月2</w:t>
      </w:r>
      <w:r w:rsidR="00277B78">
        <w:rPr>
          <w:rFonts w:ascii="仿宋" w:eastAsia="仿宋" w:hAnsi="仿宋" w:cs="仿宋" w:hint="eastAsia"/>
          <w:sz w:val="24"/>
        </w:rPr>
        <w:t>7</w:t>
      </w:r>
      <w:r>
        <w:rPr>
          <w:rFonts w:ascii="仿宋" w:eastAsia="仿宋" w:hAnsi="仿宋" w:cs="仿宋" w:hint="eastAsia"/>
          <w:sz w:val="24"/>
        </w:rPr>
        <w:t>日研制完成，研讨会上，工作组成员和与会专家进一步确定了本标准的先进性；充分考虑了“浙江制造”标准制订框架要求、编制理念和定位要求等，全面体现了标准的先进性。具体说明如下：</w:t>
      </w:r>
    </w:p>
    <w:p w:rsidR="00F26432" w:rsidRPr="008F3E09" w:rsidRDefault="007E380F" w:rsidP="008F3E09">
      <w:pPr>
        <w:pStyle w:val="af2"/>
        <w:numPr>
          <w:ilvl w:val="1"/>
          <w:numId w:val="1"/>
        </w:numPr>
        <w:spacing w:before="156" w:after="156"/>
        <w:rPr>
          <w:rFonts w:ascii="仿宋_GB2312" w:eastAsia="仿宋_GB2312" w:hAnsi="宋体"/>
          <w:sz w:val="24"/>
          <w:szCs w:val="20"/>
        </w:rPr>
      </w:pPr>
      <w:r>
        <w:rPr>
          <w:rFonts w:ascii="仿宋_GB2312" w:eastAsia="仿宋_GB2312" w:hAnsi="宋体" w:hint="eastAsia"/>
          <w:sz w:val="24"/>
          <w:szCs w:val="20"/>
        </w:rPr>
        <w:t>标准的核心技术指标:</w:t>
      </w:r>
      <w:r w:rsidR="008E334C">
        <w:rPr>
          <w:rFonts w:ascii="仿宋_GB2312" w:eastAsia="仿宋_GB2312" w:hAnsi="宋体" w:hint="eastAsia"/>
          <w:sz w:val="24"/>
          <w:szCs w:val="20"/>
        </w:rPr>
        <w:t>有害物质含量，额定载荷，</w:t>
      </w:r>
      <w:r w:rsidR="008F3E09">
        <w:rPr>
          <w:rFonts w:ascii="仿宋_GB2312" w:eastAsia="仿宋_GB2312" w:hAnsi="宋体" w:hint="eastAsia"/>
          <w:sz w:val="24"/>
          <w:szCs w:val="20"/>
        </w:rPr>
        <w:t>踏板弯曲</w:t>
      </w:r>
      <w:r w:rsidR="00F26432" w:rsidRPr="008F3E09">
        <w:rPr>
          <w:rFonts w:ascii="仿宋_GB2312" w:eastAsia="仿宋_GB2312" w:hAnsi="宋体" w:hint="eastAsia"/>
          <w:sz w:val="24"/>
          <w:szCs w:val="20"/>
        </w:rPr>
        <w:t>，</w:t>
      </w:r>
      <w:r w:rsidR="008F3E09" w:rsidRPr="008F3E09">
        <w:rPr>
          <w:rFonts w:ascii="仿宋_GB2312" w:eastAsia="仿宋_GB2312" w:hAnsi="宋体" w:hint="eastAsia"/>
          <w:sz w:val="24"/>
          <w:szCs w:val="20"/>
        </w:rPr>
        <w:t>踏板与</w:t>
      </w:r>
      <w:proofErr w:type="gramStart"/>
      <w:r w:rsidR="008F3E09" w:rsidRPr="008F3E09">
        <w:rPr>
          <w:rFonts w:ascii="仿宋_GB2312" w:eastAsia="仿宋_GB2312" w:hAnsi="宋体" w:hint="eastAsia"/>
          <w:sz w:val="24"/>
          <w:szCs w:val="20"/>
        </w:rPr>
        <w:t>与</w:t>
      </w:r>
      <w:proofErr w:type="gramEnd"/>
      <w:r w:rsidR="008F3E09" w:rsidRPr="008F3E09">
        <w:rPr>
          <w:rFonts w:ascii="仿宋_GB2312" w:eastAsia="仿宋_GB2312" w:hAnsi="宋体" w:hint="eastAsia"/>
          <w:sz w:val="24"/>
          <w:szCs w:val="20"/>
        </w:rPr>
        <w:t>梯框剪切强度，踏板集中载荷，踏板穿破，意外翻折及翘角，平台翘起，前后梯框悬臂弯曲，侧向、前后和后向稳定性，扭转稳定性，前后梯框悬臂落下，</w:t>
      </w:r>
      <w:bookmarkStart w:id="0" w:name="_Toc51089262"/>
      <w:r w:rsidR="008F3E09" w:rsidRPr="008F3E09">
        <w:rPr>
          <w:rFonts w:ascii="仿宋_GB2312" w:eastAsia="仿宋_GB2312" w:hAnsi="宋体" w:hint="eastAsia"/>
          <w:sz w:val="24"/>
          <w:szCs w:val="20"/>
        </w:rPr>
        <w:t>滑移</w:t>
      </w:r>
      <w:bookmarkEnd w:id="0"/>
      <w:r w:rsidR="008F3E09">
        <w:rPr>
          <w:rFonts w:ascii="仿宋_GB2312" w:eastAsia="仿宋_GB2312" w:hAnsi="宋体" w:hint="eastAsia"/>
          <w:sz w:val="24"/>
          <w:szCs w:val="20"/>
        </w:rPr>
        <w:t>；</w:t>
      </w:r>
      <w:r w:rsidR="008E334C" w:rsidRPr="008F3E09">
        <w:rPr>
          <w:rFonts w:ascii="仿宋_GB2312" w:eastAsia="仿宋_GB2312" w:hAnsi="宋体" w:hint="eastAsia"/>
          <w:sz w:val="24"/>
          <w:szCs w:val="20"/>
        </w:rPr>
        <w:t>同时核心技术指标也均高于或等同国内、外标准（见表1）</w:t>
      </w:r>
      <w:r w:rsidR="00F26432" w:rsidRPr="008F3E09">
        <w:rPr>
          <w:rFonts w:ascii="仿宋_GB2312" w:eastAsia="仿宋_GB2312" w:hAnsi="宋体" w:hint="eastAsia"/>
          <w:sz w:val="24"/>
          <w:szCs w:val="20"/>
        </w:rPr>
        <w:t>体现</w:t>
      </w:r>
      <w:r w:rsidR="00F26432" w:rsidRPr="008F3E09">
        <w:rPr>
          <w:rFonts w:ascii="仿宋" w:eastAsia="仿宋" w:hAnsi="仿宋" w:cs="仿宋" w:hint="eastAsia"/>
          <w:sz w:val="24"/>
        </w:rPr>
        <w:t>了本产品的“国内先进、国际一流</w:t>
      </w:r>
      <w:r w:rsidR="00F26432" w:rsidRPr="008F3E09">
        <w:rPr>
          <w:rFonts w:ascii="仿宋" w:eastAsia="仿宋" w:hAnsi="仿宋" w:cs="仿宋"/>
          <w:sz w:val="24"/>
        </w:rPr>
        <w:t>”</w:t>
      </w:r>
      <w:r w:rsidR="00F26432" w:rsidRPr="008F3E09">
        <w:rPr>
          <w:rFonts w:ascii="仿宋" w:eastAsia="仿宋" w:hAnsi="仿宋" w:cs="仿宋" w:hint="eastAsia"/>
          <w:sz w:val="24"/>
        </w:rPr>
        <w:t>的定位。</w:t>
      </w:r>
    </w:p>
    <w:p w:rsidR="00F26432" w:rsidRDefault="00F26432" w:rsidP="00F26432">
      <w:pPr>
        <w:spacing w:line="500" w:lineRule="exact"/>
        <w:rPr>
          <w:rFonts w:ascii="黑体" w:eastAsia="黑体" w:hAnsi="宋体" w:cs="黑体"/>
          <w:sz w:val="24"/>
        </w:rPr>
      </w:pPr>
      <w:r>
        <w:rPr>
          <w:rFonts w:ascii="黑体" w:eastAsia="黑体" w:hAnsi="宋体" w:cs="黑体" w:hint="eastAsia"/>
          <w:sz w:val="24"/>
        </w:rPr>
        <w:lastRenderedPageBreak/>
        <w:t>3.2.2.2.3 产品基本要求的研讨情况</w:t>
      </w:r>
    </w:p>
    <w:p w:rsidR="00F26432" w:rsidRDefault="00F26432" w:rsidP="00F26432">
      <w:pPr>
        <w:spacing w:line="500" w:lineRule="exact"/>
        <w:ind w:firstLineChars="200" w:firstLine="480"/>
        <w:rPr>
          <w:rFonts w:ascii="仿宋" w:eastAsia="仿宋" w:hAnsi="仿宋" w:cs="仿宋"/>
          <w:sz w:val="24"/>
        </w:rPr>
      </w:pPr>
      <w:r>
        <w:rPr>
          <w:rFonts w:ascii="仿宋" w:eastAsia="仿宋" w:hAnsi="仿宋" w:cs="仿宋" w:hint="eastAsia"/>
          <w:sz w:val="24"/>
        </w:rPr>
        <w:t>为响应“浙江制造”标准作为产品综合性标准的理念，从产品的全生命周期角度出发，“新能源汽车驱动电机用烧结钕铁硼磁钢”标准研制工作组围绕产品的设计、原材料、生产工艺、检测能力出发，进行先进性提炼，涵盖了产品的整个生命周期。</w:t>
      </w:r>
    </w:p>
    <w:p w:rsidR="00F26432" w:rsidRDefault="00F26432" w:rsidP="00F26432">
      <w:pPr>
        <w:spacing w:line="500" w:lineRule="exact"/>
        <w:rPr>
          <w:rFonts w:ascii="仿宋" w:eastAsia="仿宋" w:hAnsi="仿宋" w:cs="仿宋"/>
          <w:sz w:val="24"/>
        </w:rPr>
      </w:pPr>
      <w:r>
        <w:rPr>
          <w:rFonts w:ascii="仿宋" w:eastAsia="仿宋" w:hAnsi="仿宋" w:cs="仿宋" w:hint="eastAsia"/>
          <w:sz w:val="24"/>
        </w:rPr>
        <w:t>（1）在设计方面，标准从成份配比如设计时需控制重稀土Dy、Tb的含量（质量分数）不超过8%，总稀土用量（质量分数）不超过33%、辅助磁性能和主要物理性能等，体现了“精心设计”的理念。</w:t>
      </w:r>
    </w:p>
    <w:p w:rsidR="00F26432" w:rsidRDefault="00F26432" w:rsidP="00F26432">
      <w:pPr>
        <w:spacing w:line="500" w:lineRule="exact"/>
        <w:rPr>
          <w:rFonts w:ascii="仿宋" w:eastAsia="仿宋" w:hAnsi="仿宋" w:cs="仿宋"/>
          <w:sz w:val="24"/>
        </w:rPr>
      </w:pPr>
      <w:r>
        <w:rPr>
          <w:rFonts w:ascii="仿宋" w:eastAsia="仿宋" w:hAnsi="仿宋" w:cs="仿宋" w:hint="eastAsia"/>
          <w:sz w:val="24"/>
        </w:rPr>
        <w:t>（2）在原材料方面，标准研制工作组从“精良选材”的角度出发，对原材料的化学成份有害物质限量</w:t>
      </w:r>
      <w:proofErr w:type="gramStart"/>
      <w:r>
        <w:rPr>
          <w:rFonts w:ascii="仿宋" w:eastAsia="仿宋" w:hAnsi="仿宋" w:cs="仿宋" w:hint="eastAsia"/>
          <w:sz w:val="24"/>
        </w:rPr>
        <w:t>作出</w:t>
      </w:r>
      <w:proofErr w:type="gramEnd"/>
      <w:r>
        <w:rPr>
          <w:rFonts w:ascii="仿宋" w:eastAsia="仿宋" w:hAnsi="仿宋" w:cs="仿宋" w:hint="eastAsia"/>
          <w:sz w:val="24"/>
        </w:rPr>
        <w:t>了规定，从源头上保障了产品的质量和先进性。</w:t>
      </w:r>
    </w:p>
    <w:p w:rsidR="00F26432" w:rsidRDefault="00F26432" w:rsidP="00F26432">
      <w:pPr>
        <w:spacing w:line="500" w:lineRule="exact"/>
        <w:rPr>
          <w:rFonts w:ascii="仿宋" w:eastAsia="仿宋" w:hAnsi="仿宋" w:cs="仿宋"/>
          <w:sz w:val="24"/>
        </w:rPr>
      </w:pPr>
      <w:r>
        <w:rPr>
          <w:rFonts w:ascii="仿宋" w:eastAsia="仿宋" w:hAnsi="仿宋" w:cs="仿宋" w:hint="eastAsia"/>
          <w:sz w:val="24"/>
        </w:rPr>
        <w:t>（3）在生产工艺方面，标准研制工作组从“精工制造”的角度出发，对工艺（双合金工艺、低氧工艺、重稀土扩散工艺）、技术（钢液恒流浇注技术、坩埚漏液保护技术）和生产设备（全自动密封压机、高精度切片机、多线切割机、全自动表面处理生产线）等关键过程做出了要求，保障了产品的产品质量、降低了生产成本，提高了生产效率。</w:t>
      </w:r>
    </w:p>
    <w:p w:rsidR="00F26432" w:rsidRDefault="00F26432" w:rsidP="00F26432">
      <w:pPr>
        <w:spacing w:line="500" w:lineRule="exact"/>
        <w:rPr>
          <w:rFonts w:ascii="宋体" w:eastAsia="仿宋_GB2312" w:hAnsi="宋体" w:cs="宋体"/>
          <w:sz w:val="24"/>
        </w:rPr>
      </w:pPr>
      <w:r>
        <w:rPr>
          <w:rFonts w:ascii="仿宋" w:eastAsia="仿宋" w:hAnsi="仿宋" w:cs="仿宋" w:hint="eastAsia"/>
          <w:sz w:val="24"/>
        </w:rPr>
        <w:t>（4）在检测能力方面，标准研制工作组从应配备先进的仪器设备及对产品关键技术指标的检测能力角度来保障产品质量，体现符合该标准的产品的质量的可靠性</w:t>
      </w:r>
      <w:r>
        <w:rPr>
          <w:rFonts w:ascii="宋体" w:eastAsia="仿宋" w:hAnsi="宋体" w:cs="宋体" w:hint="eastAsia"/>
          <w:sz w:val="24"/>
        </w:rPr>
        <w:t>。</w:t>
      </w:r>
    </w:p>
    <w:p w:rsidR="00F26432" w:rsidRDefault="00F26432" w:rsidP="00F26432">
      <w:pPr>
        <w:spacing w:line="500" w:lineRule="exact"/>
        <w:rPr>
          <w:rFonts w:ascii="黑体" w:eastAsia="黑体" w:hAnsi="宋体" w:cs="黑体"/>
          <w:sz w:val="24"/>
        </w:rPr>
      </w:pPr>
      <w:r>
        <w:rPr>
          <w:rFonts w:ascii="黑体" w:eastAsia="黑体" w:hAnsi="宋体" w:cs="黑体" w:hint="eastAsia"/>
          <w:sz w:val="24"/>
        </w:rPr>
        <w:t>3.2.2.2.4 质量承诺</w:t>
      </w:r>
    </w:p>
    <w:p w:rsidR="00F26432" w:rsidRDefault="00F26432" w:rsidP="00F26432">
      <w:pPr>
        <w:spacing w:line="500" w:lineRule="exact"/>
        <w:ind w:firstLineChars="200" w:firstLine="480"/>
        <w:rPr>
          <w:rFonts w:ascii="仿宋" w:eastAsia="仿宋" w:hAnsi="仿宋" w:cs="仿宋"/>
          <w:sz w:val="24"/>
        </w:rPr>
      </w:pPr>
      <w:r>
        <w:rPr>
          <w:rFonts w:ascii="仿宋" w:eastAsia="仿宋" w:hAnsi="仿宋" w:cs="仿宋" w:hint="eastAsia"/>
          <w:sz w:val="24"/>
        </w:rPr>
        <w:t>为充分凸显“浙江制造”标准的“精诚服务”这一特点，“</w:t>
      </w:r>
      <w:r w:rsidR="007361D5" w:rsidRPr="00511A8B">
        <w:rPr>
          <w:rFonts w:ascii="仿宋_GB2312" w:eastAsia="仿宋_GB2312" w:hAnsi="宋体" w:hint="eastAsia"/>
          <w:sz w:val="24"/>
        </w:rPr>
        <w:t>钢管三级铁梯</w:t>
      </w:r>
      <w:r>
        <w:rPr>
          <w:rFonts w:ascii="仿宋" w:eastAsia="仿宋" w:hAnsi="仿宋" w:cs="仿宋" w:hint="eastAsia"/>
          <w:sz w:val="24"/>
        </w:rPr>
        <w:t>”标准工作组从产品的服务响应时间、保障服务等承诺角度出发，从而对产品质量的保证能力提出了更高的要求。</w:t>
      </w:r>
    </w:p>
    <w:p w:rsidR="00F26432" w:rsidRDefault="00F26432" w:rsidP="00F26432">
      <w:pPr>
        <w:pStyle w:val="a"/>
        <w:numPr>
          <w:ilvl w:val="0"/>
          <w:numId w:val="0"/>
        </w:numPr>
        <w:spacing w:before="312" w:after="312"/>
        <w:jc w:val="left"/>
        <w:rPr>
          <w:rFonts w:hAnsi="黑体"/>
          <w:sz w:val="24"/>
          <w:szCs w:val="24"/>
        </w:rPr>
      </w:pPr>
      <w:r>
        <w:rPr>
          <w:rFonts w:hAnsi="黑体" w:hint="eastAsia"/>
          <w:sz w:val="24"/>
          <w:szCs w:val="24"/>
        </w:rPr>
        <w:t>4  标准编制原则、主要内容及确定依据</w:t>
      </w:r>
    </w:p>
    <w:p w:rsidR="00F26432" w:rsidRDefault="00F26432" w:rsidP="00F26432">
      <w:pPr>
        <w:pStyle w:val="a"/>
        <w:numPr>
          <w:ilvl w:val="0"/>
          <w:numId w:val="0"/>
        </w:numPr>
        <w:spacing w:before="312" w:after="312"/>
        <w:jc w:val="left"/>
        <w:rPr>
          <w:rFonts w:hAnsi="黑体"/>
          <w:sz w:val="24"/>
          <w:szCs w:val="24"/>
        </w:rPr>
      </w:pPr>
      <w:r>
        <w:rPr>
          <w:rFonts w:hAnsi="黑体" w:hint="eastAsia"/>
          <w:sz w:val="24"/>
          <w:szCs w:val="24"/>
        </w:rPr>
        <w:t>4.1  编制原则</w:t>
      </w:r>
    </w:p>
    <w:p w:rsidR="00F26432" w:rsidRDefault="00F26432" w:rsidP="00F26432">
      <w:pPr>
        <w:pStyle w:val="10"/>
        <w:adjustRightInd w:val="0"/>
        <w:snapToGrid w:val="0"/>
        <w:spacing w:line="360" w:lineRule="auto"/>
        <w:ind w:firstLine="480"/>
        <w:rPr>
          <w:rFonts w:ascii="仿宋" w:eastAsia="仿宋" w:hAnsi="仿宋" w:cs="仿宋"/>
          <w:sz w:val="24"/>
          <w:szCs w:val="24"/>
        </w:rPr>
      </w:pPr>
      <w:r>
        <w:rPr>
          <w:rFonts w:ascii="仿宋" w:eastAsia="仿宋" w:hAnsi="仿宋" w:cs="仿宋" w:hint="eastAsia"/>
          <w:sz w:val="24"/>
          <w:szCs w:val="24"/>
        </w:rPr>
        <w:t>标准研制工作组充分遵循标准“统一性、协调性、适用性、科学性、规范性”的编制原则，充分考虑到先进企业的技术水平，注重标准的可操作性、可认证性。此外，本标准严格按照《标准化工作导则第1部分：标准的结构和编写》（GB/T 1.1-20</w:t>
      </w:r>
      <w:r w:rsidR="00781BE5">
        <w:rPr>
          <w:rFonts w:ascii="仿宋" w:eastAsia="仿宋" w:hAnsi="仿宋" w:cs="仿宋" w:hint="eastAsia"/>
          <w:sz w:val="24"/>
          <w:szCs w:val="24"/>
        </w:rPr>
        <w:t>20</w:t>
      </w:r>
      <w:r>
        <w:rPr>
          <w:rFonts w:ascii="仿宋" w:eastAsia="仿宋" w:hAnsi="仿宋" w:cs="仿宋" w:hint="eastAsia"/>
          <w:sz w:val="24"/>
          <w:szCs w:val="24"/>
        </w:rPr>
        <w:t>）的规范和要求撰写。</w:t>
      </w:r>
    </w:p>
    <w:p w:rsidR="00F26432" w:rsidRDefault="00F26432" w:rsidP="00F26432">
      <w:pPr>
        <w:spacing w:line="360" w:lineRule="auto"/>
        <w:ind w:firstLineChars="200" w:firstLine="480"/>
      </w:pPr>
      <w:r>
        <w:rPr>
          <w:rFonts w:ascii="仿宋" w:eastAsia="仿宋" w:hAnsi="仿宋" w:cs="仿宋" w:hint="eastAsia"/>
          <w:sz w:val="24"/>
        </w:rPr>
        <w:lastRenderedPageBreak/>
        <w:t>另外，本标准也充分遵循了浙江制造团体标准作为包含产品全生命周期的综合性团体标准的理念和国内一流国际先进的编制原则进行编制。</w:t>
      </w:r>
    </w:p>
    <w:p w:rsidR="00B11CD0" w:rsidRDefault="00B11CD0" w:rsidP="00B11CD0">
      <w:pPr>
        <w:pStyle w:val="a"/>
        <w:numPr>
          <w:ilvl w:val="0"/>
          <w:numId w:val="0"/>
        </w:numPr>
        <w:spacing w:before="312" w:after="312"/>
        <w:jc w:val="left"/>
        <w:rPr>
          <w:rFonts w:hAnsi="黑体"/>
          <w:sz w:val="24"/>
          <w:szCs w:val="24"/>
        </w:rPr>
      </w:pPr>
      <w:r>
        <w:rPr>
          <w:rFonts w:hAnsi="黑体" w:hint="eastAsia"/>
          <w:sz w:val="24"/>
          <w:szCs w:val="24"/>
        </w:rPr>
        <w:t>4.2  主要内容</w:t>
      </w:r>
    </w:p>
    <w:p w:rsidR="00B11CD0" w:rsidRPr="00FC0F77" w:rsidRDefault="00B11CD0" w:rsidP="00FC0F77">
      <w:pPr>
        <w:spacing w:line="360" w:lineRule="auto"/>
        <w:ind w:firstLineChars="200" w:firstLine="480"/>
        <w:rPr>
          <w:rFonts w:ascii="仿宋" w:eastAsia="仿宋" w:hAnsi="仿宋" w:cs="仿宋"/>
          <w:sz w:val="24"/>
        </w:rPr>
      </w:pPr>
      <w:r w:rsidRPr="00FC0F77">
        <w:rPr>
          <w:rFonts w:ascii="仿宋" w:eastAsia="仿宋" w:hAnsi="仿宋" w:cs="仿宋" w:hint="eastAsia"/>
          <w:sz w:val="24"/>
        </w:rPr>
        <w:t>本标准主要针对</w:t>
      </w:r>
      <w:r w:rsidR="002B58E4" w:rsidRPr="00FC0F77">
        <w:rPr>
          <w:rFonts w:ascii="仿宋" w:eastAsia="仿宋" w:hAnsi="仿宋" w:cs="仿宋" w:hint="eastAsia"/>
          <w:sz w:val="24"/>
        </w:rPr>
        <w:t>金属铁梯</w:t>
      </w:r>
      <w:r w:rsidRPr="00FC0F77">
        <w:rPr>
          <w:rFonts w:ascii="仿宋" w:eastAsia="仿宋" w:hAnsi="仿宋" w:cs="仿宋" w:hint="eastAsia"/>
          <w:sz w:val="24"/>
        </w:rPr>
        <w:t>产品特性，主要内容包括术语和定义，分子式和相对分子质量，产品类别，基本要求，技术要求，试验方法，检验规则及其标志、标签、包装、运输、贮存和质量承诺。</w:t>
      </w:r>
    </w:p>
    <w:p w:rsidR="00B11CD0" w:rsidRDefault="00B11CD0" w:rsidP="00B11CD0">
      <w:pPr>
        <w:pStyle w:val="a"/>
        <w:numPr>
          <w:ilvl w:val="0"/>
          <w:numId w:val="0"/>
        </w:numPr>
        <w:spacing w:before="312" w:after="312"/>
        <w:jc w:val="left"/>
        <w:rPr>
          <w:rFonts w:hAnsi="黑体"/>
          <w:sz w:val="24"/>
          <w:szCs w:val="24"/>
        </w:rPr>
      </w:pPr>
      <w:r>
        <w:rPr>
          <w:rFonts w:hAnsi="黑体" w:hint="eastAsia"/>
          <w:sz w:val="24"/>
          <w:szCs w:val="24"/>
        </w:rPr>
        <w:t>4.3  主要内容确定依据</w:t>
      </w:r>
    </w:p>
    <w:p w:rsidR="00B11CD0" w:rsidRPr="000C347D" w:rsidRDefault="00B11CD0" w:rsidP="00B11CD0">
      <w:pPr>
        <w:pStyle w:val="a"/>
        <w:numPr>
          <w:ilvl w:val="0"/>
          <w:numId w:val="0"/>
        </w:numPr>
        <w:spacing w:before="312" w:after="312"/>
        <w:jc w:val="left"/>
      </w:pPr>
      <w:r>
        <w:rPr>
          <w:rFonts w:hAnsi="黑体" w:hint="eastAsia"/>
          <w:sz w:val="24"/>
          <w:szCs w:val="24"/>
        </w:rPr>
        <w:t>4.3.1</w:t>
      </w:r>
      <w:r>
        <w:rPr>
          <w:rFonts w:hAnsi="黑体" w:hint="eastAsia"/>
          <w:sz w:val="24"/>
        </w:rPr>
        <w:t xml:space="preserve"> </w:t>
      </w:r>
      <w:r>
        <w:rPr>
          <w:rFonts w:ascii="仿宋_GB2312" w:eastAsia="仿宋_GB2312" w:hint="eastAsia"/>
          <w:sz w:val="24"/>
        </w:rPr>
        <w:t>基本要求</w:t>
      </w:r>
    </w:p>
    <w:p w:rsidR="00B11CD0" w:rsidRPr="00FC0F77" w:rsidRDefault="00B11CD0" w:rsidP="00FC0F77">
      <w:pPr>
        <w:spacing w:line="360" w:lineRule="auto"/>
        <w:ind w:firstLineChars="200" w:firstLine="480"/>
        <w:rPr>
          <w:rFonts w:ascii="仿宋" w:eastAsia="仿宋" w:hAnsi="仿宋" w:cs="仿宋"/>
          <w:sz w:val="24"/>
        </w:rPr>
      </w:pPr>
      <w:r w:rsidRPr="00FC0F77">
        <w:rPr>
          <w:rFonts w:ascii="仿宋" w:eastAsia="仿宋" w:hAnsi="仿宋" w:cs="仿宋" w:hint="eastAsia"/>
          <w:sz w:val="24"/>
        </w:rPr>
        <w:t>主要以标准起草工作组调研结果为基础，按照“浙江制造”标准制订框架要求，结合行业的先进研发技术和生产技术等内容，增加了研发设计、原</w:t>
      </w:r>
      <w:r w:rsidR="000E7279" w:rsidRPr="00FC0F77">
        <w:rPr>
          <w:rFonts w:ascii="仿宋" w:eastAsia="仿宋" w:hAnsi="仿宋" w:cs="仿宋" w:hint="eastAsia"/>
          <w:sz w:val="24"/>
        </w:rPr>
        <w:t>辅</w:t>
      </w:r>
      <w:r w:rsidRPr="00FC0F77">
        <w:rPr>
          <w:rFonts w:ascii="仿宋" w:eastAsia="仿宋" w:hAnsi="仿宋" w:cs="仿宋" w:hint="eastAsia"/>
          <w:sz w:val="24"/>
        </w:rPr>
        <w:t>材料、</w:t>
      </w:r>
      <w:r w:rsidR="000E7279" w:rsidRPr="00FC0F77">
        <w:rPr>
          <w:rFonts w:ascii="仿宋" w:eastAsia="仿宋" w:hAnsi="仿宋" w:cs="仿宋" w:hint="eastAsia"/>
          <w:sz w:val="24"/>
        </w:rPr>
        <w:t>生产制造</w:t>
      </w:r>
      <w:r w:rsidRPr="00FC0F77">
        <w:rPr>
          <w:rFonts w:ascii="仿宋" w:eastAsia="仿宋" w:hAnsi="仿宋" w:cs="仿宋" w:hint="eastAsia"/>
          <w:sz w:val="24"/>
        </w:rPr>
        <w:t>、检测能力等内容。</w:t>
      </w:r>
    </w:p>
    <w:p w:rsidR="00B11CD0" w:rsidRDefault="00B11CD0" w:rsidP="00B11CD0">
      <w:pPr>
        <w:pStyle w:val="a"/>
        <w:numPr>
          <w:ilvl w:val="0"/>
          <w:numId w:val="0"/>
        </w:numPr>
        <w:spacing w:before="312" w:after="312"/>
        <w:jc w:val="left"/>
        <w:rPr>
          <w:rFonts w:ascii="仿宋_GB2312" w:eastAsia="仿宋_GB2312" w:hAnsi="宋体"/>
          <w:sz w:val="24"/>
        </w:rPr>
      </w:pPr>
      <w:r>
        <w:rPr>
          <w:rFonts w:hAnsi="黑体" w:hint="eastAsia"/>
          <w:sz w:val="24"/>
          <w:szCs w:val="24"/>
        </w:rPr>
        <w:t xml:space="preserve">4.3.4  </w:t>
      </w:r>
      <w:r>
        <w:rPr>
          <w:rFonts w:ascii="仿宋_GB2312" w:eastAsia="仿宋_GB2312" w:hAnsi="宋体" w:hint="eastAsia"/>
          <w:sz w:val="24"/>
        </w:rPr>
        <w:t>技术要求</w:t>
      </w:r>
    </w:p>
    <w:p w:rsidR="00B11CD0" w:rsidRPr="00FC0F77" w:rsidRDefault="00B11CD0" w:rsidP="00FC0F77">
      <w:pPr>
        <w:spacing w:line="360" w:lineRule="auto"/>
        <w:ind w:firstLineChars="200" w:firstLine="480"/>
        <w:rPr>
          <w:rFonts w:ascii="仿宋" w:eastAsia="仿宋" w:hAnsi="仿宋" w:cs="仿宋"/>
          <w:sz w:val="24"/>
        </w:rPr>
      </w:pPr>
      <w:r w:rsidRPr="00FC0F77">
        <w:rPr>
          <w:rFonts w:ascii="仿宋" w:eastAsia="仿宋" w:hAnsi="仿宋" w:cs="仿宋" w:hint="eastAsia"/>
          <w:sz w:val="24"/>
        </w:rPr>
        <w:t>依据</w:t>
      </w:r>
      <w:r w:rsidR="000E7279" w:rsidRPr="00FC0F77">
        <w:rPr>
          <w:rFonts w:ascii="仿宋" w:eastAsia="仿宋" w:hAnsi="仿宋" w:cs="仿宋"/>
          <w:sz w:val="24"/>
        </w:rPr>
        <w:t>GB</w:t>
      </w:r>
      <w:r w:rsidR="000E7279" w:rsidRPr="00FC0F77">
        <w:rPr>
          <w:rFonts w:ascii="仿宋" w:eastAsia="仿宋" w:hAnsi="仿宋" w:cs="仿宋" w:hint="eastAsia"/>
          <w:sz w:val="24"/>
        </w:rPr>
        <w:t xml:space="preserve"> 12142 -2007  《便携式金属梯安全要求》、</w:t>
      </w:r>
      <w:r w:rsidR="000E7279" w:rsidRPr="00FC0F77">
        <w:rPr>
          <w:rFonts w:ascii="仿宋" w:eastAsia="仿宋" w:hAnsi="仿宋" w:cs="仿宋"/>
          <w:sz w:val="24"/>
        </w:rPr>
        <w:t>ANSI</w:t>
      </w:r>
      <w:r w:rsidR="000E7279" w:rsidRPr="00FC0F77">
        <w:rPr>
          <w:rFonts w:ascii="仿宋" w:eastAsia="仿宋" w:hAnsi="仿宋" w:cs="仿宋" w:hint="eastAsia"/>
          <w:sz w:val="24"/>
        </w:rPr>
        <w:t>-ASC</w:t>
      </w:r>
      <w:r w:rsidR="000E7279" w:rsidRPr="00FC0F77">
        <w:rPr>
          <w:rFonts w:ascii="仿宋" w:eastAsia="仿宋" w:hAnsi="仿宋" w:cs="仿宋"/>
          <w:sz w:val="24"/>
        </w:rPr>
        <w:t xml:space="preserve"> 14.2</w:t>
      </w:r>
      <w:r w:rsidR="000E7279" w:rsidRPr="00FC0F77">
        <w:rPr>
          <w:rFonts w:ascii="仿宋" w:eastAsia="仿宋" w:hAnsi="仿宋" w:cs="仿宋" w:hint="eastAsia"/>
          <w:sz w:val="24"/>
        </w:rPr>
        <w:t>-2007</w:t>
      </w:r>
      <w:r w:rsidRPr="00FC0F77">
        <w:rPr>
          <w:rFonts w:ascii="仿宋" w:eastAsia="仿宋" w:hAnsi="仿宋" w:cs="仿宋" w:hint="eastAsia"/>
          <w:sz w:val="24"/>
        </w:rPr>
        <w:t>产品的相关要求，规定了</w:t>
      </w:r>
      <w:r w:rsidR="000E7279" w:rsidRPr="00FC0F77">
        <w:rPr>
          <w:rFonts w:ascii="仿宋" w:eastAsia="仿宋" w:hAnsi="仿宋" w:cs="仿宋" w:hint="eastAsia"/>
          <w:sz w:val="24"/>
        </w:rPr>
        <w:t>额定载荷，防腐蚀，暴露金属表面，螺栓连接，铆接，焊接，踏板（或踏棍）间距，踏板（或踏棍）连接，踏板（或踏棍），踏板（或踏棍）表面，金属配件和紧固件，塑料材料，化学含量要求</w:t>
      </w:r>
    </w:p>
    <w:p w:rsidR="00B11CD0" w:rsidRDefault="00B11CD0" w:rsidP="00B11CD0">
      <w:pPr>
        <w:pStyle w:val="a"/>
        <w:numPr>
          <w:ilvl w:val="0"/>
          <w:numId w:val="0"/>
        </w:numPr>
        <w:spacing w:before="312" w:after="312"/>
        <w:jc w:val="left"/>
        <w:rPr>
          <w:rFonts w:ascii="仿宋_GB2312" w:eastAsia="仿宋_GB2312" w:hAnsi="宋体"/>
          <w:sz w:val="24"/>
        </w:rPr>
      </w:pPr>
      <w:r>
        <w:rPr>
          <w:rFonts w:hAnsi="黑体" w:hint="eastAsia"/>
          <w:sz w:val="24"/>
          <w:szCs w:val="24"/>
        </w:rPr>
        <w:t xml:space="preserve">4.3.5  </w:t>
      </w:r>
      <w:r>
        <w:rPr>
          <w:rFonts w:ascii="仿宋_GB2312" w:eastAsia="仿宋_GB2312" w:hAnsi="宋体" w:hint="eastAsia"/>
          <w:kern w:val="2"/>
          <w:sz w:val="24"/>
          <w:szCs w:val="24"/>
        </w:rPr>
        <w:t>试验方法</w:t>
      </w:r>
    </w:p>
    <w:p w:rsidR="00EC3968" w:rsidRPr="00EC3968" w:rsidRDefault="00EC3968" w:rsidP="00EC3968">
      <w:pPr>
        <w:pStyle w:val="af2"/>
        <w:spacing w:before="156" w:after="156"/>
        <w:rPr>
          <w:rFonts w:ascii="仿宋" w:eastAsia="仿宋" w:hAnsi="仿宋" w:cs="仿宋"/>
          <w:kern w:val="2"/>
          <w:sz w:val="24"/>
          <w:szCs w:val="24"/>
        </w:rPr>
      </w:pPr>
      <w:bookmarkStart w:id="1" w:name="_Toc51595129"/>
      <w:bookmarkStart w:id="2" w:name="_Toc51595278"/>
      <w:r>
        <w:rPr>
          <w:rFonts w:ascii="仿宋" w:eastAsia="仿宋" w:hAnsi="仿宋" w:cs="仿宋" w:hint="eastAsia"/>
          <w:kern w:val="2"/>
          <w:sz w:val="24"/>
          <w:szCs w:val="24"/>
        </w:rPr>
        <w:t>4.3.5.1</w:t>
      </w:r>
      <w:r w:rsidRPr="00EC3968">
        <w:rPr>
          <w:rFonts w:ascii="仿宋" w:eastAsia="仿宋" w:hAnsi="仿宋" w:cs="仿宋" w:hint="eastAsia"/>
          <w:kern w:val="2"/>
          <w:sz w:val="24"/>
          <w:szCs w:val="24"/>
        </w:rPr>
        <w:t>外观质量</w:t>
      </w:r>
      <w:bookmarkEnd w:id="1"/>
      <w:bookmarkEnd w:id="2"/>
    </w:p>
    <w:p w:rsidR="00EC3968" w:rsidRPr="00EC3968" w:rsidRDefault="00EC3968" w:rsidP="00EC3968">
      <w:pPr>
        <w:pStyle w:val="af1"/>
        <w:spacing w:before="156" w:after="156"/>
        <w:ind w:left="0" w:firstLineChars="200" w:firstLine="480"/>
        <w:rPr>
          <w:rFonts w:ascii="仿宋" w:eastAsia="仿宋" w:hAnsi="仿宋" w:cs="仿宋" w:hint="eastAsia"/>
          <w:kern w:val="2"/>
          <w:sz w:val="24"/>
          <w:szCs w:val="24"/>
        </w:rPr>
      </w:pPr>
      <w:r w:rsidRPr="00EC3968">
        <w:rPr>
          <w:rFonts w:ascii="仿宋" w:eastAsia="仿宋" w:hAnsi="仿宋" w:cs="仿宋" w:hint="eastAsia"/>
          <w:kern w:val="2"/>
          <w:sz w:val="24"/>
          <w:szCs w:val="24"/>
        </w:rPr>
        <w:t>除非在具体试验中有说明，所有试验都需满足应符合</w:t>
      </w:r>
      <w:r w:rsidRPr="00EC3968">
        <w:rPr>
          <w:rFonts w:ascii="仿宋" w:eastAsia="仿宋" w:hAnsi="仿宋" w:cs="仿宋"/>
          <w:kern w:val="2"/>
          <w:sz w:val="24"/>
          <w:szCs w:val="24"/>
        </w:rPr>
        <w:t>GB</w:t>
      </w:r>
      <w:r w:rsidRPr="00EC3968">
        <w:rPr>
          <w:rFonts w:ascii="仿宋" w:eastAsia="仿宋" w:hAnsi="仿宋" w:cs="仿宋" w:hint="eastAsia"/>
          <w:kern w:val="2"/>
          <w:sz w:val="24"/>
          <w:szCs w:val="24"/>
        </w:rPr>
        <w:t xml:space="preserve"> 12142</w:t>
      </w:r>
      <w:r w:rsidRPr="00EC3968">
        <w:rPr>
          <w:rFonts w:ascii="仿宋" w:eastAsia="仿宋" w:hAnsi="仿宋" w:cs="仿宋"/>
          <w:kern w:val="2"/>
          <w:sz w:val="24"/>
          <w:szCs w:val="24"/>
        </w:rPr>
        <w:t>—</w:t>
      </w:r>
      <w:r w:rsidRPr="00EC3968">
        <w:rPr>
          <w:rFonts w:ascii="仿宋" w:eastAsia="仿宋" w:hAnsi="仿宋" w:cs="仿宋" w:hint="eastAsia"/>
          <w:kern w:val="2"/>
          <w:sz w:val="24"/>
          <w:szCs w:val="24"/>
        </w:rPr>
        <w:t>2007中4.3条款要求。</w:t>
      </w:r>
    </w:p>
    <w:p w:rsidR="00EC3968" w:rsidRPr="00EC3968" w:rsidRDefault="00EC3968" w:rsidP="00EC3968">
      <w:pPr>
        <w:pStyle w:val="af1"/>
        <w:spacing w:before="156" w:after="156"/>
        <w:ind w:left="0" w:firstLineChars="200" w:firstLine="480"/>
        <w:rPr>
          <w:rFonts w:ascii="仿宋" w:eastAsia="仿宋" w:hAnsi="仿宋" w:cs="仿宋" w:hint="eastAsia"/>
          <w:kern w:val="2"/>
          <w:sz w:val="24"/>
          <w:szCs w:val="24"/>
        </w:rPr>
      </w:pPr>
      <w:r w:rsidRPr="00EC3968">
        <w:rPr>
          <w:rFonts w:ascii="仿宋" w:eastAsia="仿宋" w:hAnsi="仿宋" w:cs="仿宋" w:hint="eastAsia"/>
          <w:kern w:val="2"/>
          <w:sz w:val="24"/>
          <w:szCs w:val="24"/>
        </w:rPr>
        <w:t>梯子的外观质量检验用目测并需符合5.1.2的规定。</w:t>
      </w:r>
    </w:p>
    <w:p w:rsidR="00EC3968" w:rsidRPr="00EC3968" w:rsidRDefault="00EC3968" w:rsidP="00EC3968">
      <w:pPr>
        <w:pStyle w:val="af1"/>
        <w:spacing w:beforeLines="0" w:afterLines="0"/>
        <w:ind w:left="0" w:firstLineChars="200" w:firstLine="480"/>
        <w:rPr>
          <w:rFonts w:ascii="仿宋" w:eastAsia="仿宋" w:hAnsi="仿宋" w:cs="仿宋" w:hint="eastAsia"/>
          <w:kern w:val="2"/>
          <w:sz w:val="24"/>
          <w:szCs w:val="24"/>
        </w:rPr>
      </w:pPr>
      <w:r w:rsidRPr="00EC3968">
        <w:rPr>
          <w:rFonts w:ascii="仿宋" w:eastAsia="仿宋" w:hAnsi="仿宋" w:cs="仿宋" w:hint="eastAsia"/>
          <w:kern w:val="2"/>
          <w:sz w:val="24"/>
          <w:szCs w:val="24"/>
        </w:rPr>
        <w:t>梯子的外观质量检验用目测并需符合5.1.3的规定。</w:t>
      </w:r>
    </w:p>
    <w:p w:rsidR="00EC3968" w:rsidRDefault="00EC3968" w:rsidP="00EC3968">
      <w:pPr>
        <w:pStyle w:val="af2"/>
        <w:spacing w:before="156" w:after="156"/>
        <w:rPr>
          <w:rFonts w:ascii="仿宋" w:eastAsia="仿宋" w:hAnsi="仿宋" w:cs="仿宋" w:hint="eastAsia"/>
          <w:kern w:val="2"/>
          <w:sz w:val="24"/>
          <w:szCs w:val="24"/>
        </w:rPr>
      </w:pPr>
      <w:r>
        <w:rPr>
          <w:rFonts w:ascii="仿宋" w:eastAsia="仿宋" w:hAnsi="仿宋" w:cs="仿宋" w:hint="eastAsia"/>
          <w:kern w:val="2"/>
          <w:sz w:val="24"/>
          <w:szCs w:val="24"/>
        </w:rPr>
        <w:t>4.3.5.2</w:t>
      </w:r>
      <w:r w:rsidRPr="00EC3968">
        <w:rPr>
          <w:rFonts w:ascii="仿宋" w:eastAsia="仿宋" w:hAnsi="仿宋" w:cs="仿宋" w:hint="eastAsia"/>
          <w:kern w:val="2"/>
          <w:sz w:val="24"/>
          <w:szCs w:val="24"/>
        </w:rPr>
        <w:t>结构要求</w:t>
      </w:r>
    </w:p>
    <w:p w:rsidR="00EC3968" w:rsidRPr="00EC3968" w:rsidRDefault="00EC3968" w:rsidP="00EC3968">
      <w:pPr>
        <w:pStyle w:val="af2"/>
        <w:spacing w:before="156" w:after="156"/>
        <w:ind w:firstLineChars="200" w:firstLine="480"/>
        <w:rPr>
          <w:rFonts w:ascii="仿宋" w:eastAsia="仿宋" w:hAnsi="仿宋" w:cs="仿宋" w:hint="eastAsia"/>
          <w:kern w:val="2"/>
          <w:sz w:val="24"/>
          <w:szCs w:val="24"/>
        </w:rPr>
      </w:pPr>
      <w:r w:rsidRPr="00EC3968">
        <w:rPr>
          <w:rFonts w:ascii="仿宋" w:eastAsia="仿宋" w:hAnsi="仿宋" w:cs="仿宋" w:hint="eastAsia"/>
          <w:kern w:val="2"/>
          <w:sz w:val="24"/>
          <w:szCs w:val="24"/>
        </w:rPr>
        <w:t>所涉及的允许采用通用量具测量。</w:t>
      </w:r>
    </w:p>
    <w:p w:rsidR="00EC3968" w:rsidRPr="00EC3968" w:rsidRDefault="00EC3968" w:rsidP="00EC3968">
      <w:pPr>
        <w:pStyle w:val="ad"/>
        <w:ind w:firstLine="480"/>
        <w:rPr>
          <w:rFonts w:ascii="仿宋" w:eastAsia="仿宋" w:hAnsi="仿宋" w:cs="仿宋" w:hint="eastAsia"/>
          <w:kern w:val="2"/>
          <w:sz w:val="24"/>
          <w:szCs w:val="24"/>
        </w:rPr>
      </w:pPr>
      <w:r w:rsidRPr="00EC3968">
        <w:rPr>
          <w:rFonts w:ascii="仿宋" w:eastAsia="仿宋" w:hAnsi="仿宋" w:cs="仿宋" w:hint="eastAsia"/>
          <w:kern w:val="2"/>
          <w:sz w:val="24"/>
          <w:szCs w:val="24"/>
        </w:rPr>
        <w:t>螺栓连接通过目测和通用量具测量。</w:t>
      </w:r>
    </w:p>
    <w:p w:rsidR="00EC3968" w:rsidRPr="00EC3968" w:rsidRDefault="00EC3968" w:rsidP="00EC3968">
      <w:pPr>
        <w:pStyle w:val="ad"/>
        <w:ind w:firstLine="480"/>
        <w:rPr>
          <w:rFonts w:ascii="仿宋" w:eastAsia="仿宋" w:hAnsi="仿宋" w:cs="仿宋" w:hint="eastAsia"/>
          <w:kern w:val="2"/>
          <w:sz w:val="24"/>
          <w:szCs w:val="24"/>
        </w:rPr>
      </w:pPr>
      <w:r w:rsidRPr="00EC3968">
        <w:rPr>
          <w:rFonts w:ascii="仿宋" w:eastAsia="仿宋" w:hAnsi="仿宋" w:cs="仿宋" w:hint="eastAsia"/>
          <w:kern w:val="2"/>
          <w:sz w:val="24"/>
          <w:szCs w:val="24"/>
        </w:rPr>
        <w:t>铆接通过目测和通用量具测量。</w:t>
      </w:r>
    </w:p>
    <w:p w:rsidR="00EC3968" w:rsidRPr="00EC3968" w:rsidRDefault="00EC3968" w:rsidP="00EC3968">
      <w:pPr>
        <w:pStyle w:val="ad"/>
        <w:ind w:firstLine="480"/>
        <w:rPr>
          <w:rFonts w:ascii="仿宋" w:eastAsia="仿宋" w:hAnsi="仿宋" w:cs="仿宋"/>
          <w:kern w:val="2"/>
          <w:sz w:val="24"/>
          <w:szCs w:val="24"/>
        </w:rPr>
      </w:pPr>
      <w:r w:rsidRPr="00EC3968">
        <w:rPr>
          <w:rFonts w:ascii="仿宋" w:eastAsia="仿宋" w:hAnsi="仿宋" w:cs="仿宋" w:hint="eastAsia"/>
          <w:kern w:val="2"/>
          <w:sz w:val="24"/>
          <w:szCs w:val="24"/>
        </w:rPr>
        <w:t>焊接通过目测和通用量具测量。</w:t>
      </w:r>
    </w:p>
    <w:p w:rsidR="00EC3968" w:rsidRPr="00EC3968" w:rsidRDefault="00EC3968" w:rsidP="00EC3968">
      <w:pPr>
        <w:pStyle w:val="af2"/>
        <w:spacing w:before="156" w:after="156"/>
        <w:rPr>
          <w:rFonts w:ascii="仿宋" w:eastAsia="仿宋" w:hAnsi="仿宋" w:cs="仿宋" w:hint="eastAsia"/>
          <w:kern w:val="2"/>
          <w:sz w:val="24"/>
          <w:szCs w:val="24"/>
        </w:rPr>
      </w:pPr>
      <w:r>
        <w:rPr>
          <w:rFonts w:ascii="仿宋" w:eastAsia="仿宋" w:hAnsi="仿宋" w:cs="仿宋" w:hint="eastAsia"/>
          <w:kern w:val="2"/>
          <w:sz w:val="24"/>
          <w:szCs w:val="24"/>
        </w:rPr>
        <w:t xml:space="preserve">4.3.5.3 </w:t>
      </w:r>
      <w:r w:rsidRPr="00EC3968">
        <w:rPr>
          <w:rFonts w:ascii="仿宋" w:eastAsia="仿宋" w:hAnsi="仿宋" w:cs="仿宋" w:hint="eastAsia"/>
          <w:kern w:val="2"/>
          <w:sz w:val="24"/>
          <w:szCs w:val="24"/>
        </w:rPr>
        <w:t>性能试验</w:t>
      </w:r>
    </w:p>
    <w:p w:rsidR="00EC3968" w:rsidRPr="00EC3968" w:rsidRDefault="00EC3968" w:rsidP="00EC3968">
      <w:pPr>
        <w:pStyle w:val="af1"/>
        <w:spacing w:before="156" w:after="156"/>
        <w:ind w:left="0" w:firstLineChars="200" w:firstLine="480"/>
        <w:rPr>
          <w:rFonts w:ascii="仿宋" w:eastAsia="仿宋" w:hAnsi="仿宋" w:cs="仿宋"/>
          <w:kern w:val="2"/>
          <w:sz w:val="24"/>
          <w:szCs w:val="24"/>
        </w:rPr>
      </w:pPr>
      <w:r w:rsidRPr="00EC3968">
        <w:rPr>
          <w:rFonts w:ascii="仿宋" w:eastAsia="仿宋" w:hAnsi="仿宋" w:cs="仿宋" w:hint="eastAsia"/>
          <w:kern w:val="2"/>
          <w:sz w:val="24"/>
          <w:szCs w:val="24"/>
        </w:rPr>
        <w:lastRenderedPageBreak/>
        <w:t>压力试验</w:t>
      </w:r>
      <w:r>
        <w:rPr>
          <w:rFonts w:ascii="仿宋" w:eastAsia="仿宋" w:hAnsi="仿宋" w:cs="仿宋" w:hint="eastAsia"/>
          <w:kern w:val="2"/>
          <w:sz w:val="24"/>
          <w:szCs w:val="24"/>
        </w:rPr>
        <w:t>按照标准规定载荷，方法按照</w:t>
      </w:r>
      <w:r w:rsidRPr="00EC3968">
        <w:rPr>
          <w:rFonts w:ascii="仿宋" w:eastAsia="仿宋" w:hAnsi="仿宋" w:cs="仿宋"/>
          <w:kern w:val="2"/>
          <w:sz w:val="24"/>
          <w:szCs w:val="24"/>
        </w:rPr>
        <w:t>GB</w:t>
      </w:r>
      <w:r w:rsidRPr="00EC3968">
        <w:rPr>
          <w:rFonts w:ascii="仿宋" w:eastAsia="仿宋" w:hAnsi="仿宋" w:cs="仿宋" w:hint="eastAsia"/>
          <w:kern w:val="2"/>
          <w:sz w:val="24"/>
          <w:szCs w:val="24"/>
        </w:rPr>
        <w:t xml:space="preserve"> 12142</w:t>
      </w:r>
      <w:r w:rsidRPr="00EC3968">
        <w:rPr>
          <w:rFonts w:ascii="仿宋" w:eastAsia="仿宋" w:hAnsi="仿宋" w:cs="仿宋"/>
          <w:kern w:val="2"/>
          <w:sz w:val="24"/>
          <w:szCs w:val="24"/>
        </w:rPr>
        <w:t>—</w:t>
      </w:r>
      <w:r w:rsidRPr="00EC3968">
        <w:rPr>
          <w:rFonts w:ascii="仿宋" w:eastAsia="仿宋" w:hAnsi="仿宋" w:cs="仿宋" w:hint="eastAsia"/>
          <w:kern w:val="2"/>
          <w:sz w:val="24"/>
          <w:szCs w:val="24"/>
        </w:rPr>
        <w:t>2007中</w:t>
      </w:r>
      <w:r>
        <w:rPr>
          <w:rFonts w:ascii="仿宋" w:eastAsia="仿宋" w:hAnsi="仿宋" w:cs="仿宋" w:hint="eastAsia"/>
          <w:kern w:val="2"/>
          <w:sz w:val="24"/>
          <w:szCs w:val="24"/>
        </w:rPr>
        <w:t>10</w:t>
      </w:r>
      <w:r w:rsidRPr="00EC3968">
        <w:rPr>
          <w:rFonts w:ascii="仿宋" w:eastAsia="仿宋" w:hAnsi="仿宋" w:cs="仿宋" w:hint="eastAsia"/>
          <w:kern w:val="2"/>
          <w:sz w:val="24"/>
          <w:szCs w:val="24"/>
        </w:rPr>
        <w:t>.</w:t>
      </w:r>
      <w:r>
        <w:rPr>
          <w:rFonts w:ascii="仿宋" w:eastAsia="仿宋" w:hAnsi="仿宋" w:cs="仿宋" w:hint="eastAsia"/>
          <w:kern w:val="2"/>
          <w:sz w:val="24"/>
          <w:szCs w:val="24"/>
        </w:rPr>
        <w:t>1</w:t>
      </w:r>
      <w:r w:rsidRPr="00EC3968">
        <w:rPr>
          <w:rFonts w:ascii="仿宋" w:eastAsia="仿宋" w:hAnsi="仿宋" w:cs="仿宋" w:hint="eastAsia"/>
          <w:kern w:val="2"/>
          <w:sz w:val="24"/>
          <w:szCs w:val="24"/>
        </w:rPr>
        <w:t>条款</w:t>
      </w:r>
      <w:r>
        <w:rPr>
          <w:rFonts w:ascii="仿宋" w:eastAsia="仿宋" w:hAnsi="仿宋" w:cs="仿宋" w:hint="eastAsia"/>
          <w:kern w:val="2"/>
          <w:sz w:val="24"/>
          <w:szCs w:val="24"/>
        </w:rPr>
        <w:t>执行</w:t>
      </w:r>
    </w:p>
    <w:p w:rsidR="00EC3968" w:rsidRPr="00EC3968" w:rsidRDefault="00EC3968" w:rsidP="00EC3968">
      <w:pPr>
        <w:pStyle w:val="af1"/>
        <w:spacing w:before="156" w:after="156"/>
        <w:ind w:left="0" w:firstLineChars="200" w:firstLine="480"/>
        <w:rPr>
          <w:rFonts w:ascii="仿宋" w:eastAsia="仿宋" w:hAnsi="仿宋" w:cs="仿宋"/>
          <w:kern w:val="2"/>
          <w:sz w:val="24"/>
          <w:szCs w:val="24"/>
        </w:rPr>
      </w:pPr>
      <w:bookmarkStart w:id="3" w:name="_Toc22029595"/>
      <w:bookmarkStart w:id="4" w:name="_Toc51089252"/>
      <w:bookmarkStart w:id="5" w:name="_Toc51595132"/>
      <w:bookmarkStart w:id="6" w:name="_Toc51595281"/>
      <w:r w:rsidRPr="00EC3968">
        <w:rPr>
          <w:rFonts w:ascii="仿宋" w:eastAsia="仿宋" w:hAnsi="仿宋" w:cs="仿宋" w:hint="eastAsia"/>
          <w:kern w:val="2"/>
          <w:sz w:val="24"/>
          <w:szCs w:val="24"/>
        </w:rPr>
        <w:t>踏板弯曲实验</w:t>
      </w:r>
      <w:bookmarkEnd w:id="3"/>
      <w:bookmarkEnd w:id="4"/>
      <w:bookmarkEnd w:id="5"/>
      <w:bookmarkEnd w:id="6"/>
      <w:r w:rsidR="000E5B50">
        <w:rPr>
          <w:rFonts w:ascii="仿宋" w:eastAsia="仿宋" w:hAnsi="仿宋" w:cs="仿宋" w:hint="eastAsia"/>
          <w:kern w:val="2"/>
          <w:sz w:val="24"/>
          <w:szCs w:val="24"/>
        </w:rPr>
        <w:t>规定载荷，方法按照</w:t>
      </w:r>
      <w:r w:rsidR="000E5B50" w:rsidRPr="00EC3968">
        <w:rPr>
          <w:rFonts w:ascii="仿宋" w:eastAsia="仿宋" w:hAnsi="仿宋" w:cs="仿宋"/>
          <w:kern w:val="2"/>
          <w:sz w:val="24"/>
          <w:szCs w:val="24"/>
        </w:rPr>
        <w:t>GB</w:t>
      </w:r>
      <w:r w:rsidR="000E5B50" w:rsidRPr="00EC3968">
        <w:rPr>
          <w:rFonts w:ascii="仿宋" w:eastAsia="仿宋" w:hAnsi="仿宋" w:cs="仿宋" w:hint="eastAsia"/>
          <w:kern w:val="2"/>
          <w:sz w:val="24"/>
          <w:szCs w:val="24"/>
        </w:rPr>
        <w:t xml:space="preserve"> 12142</w:t>
      </w:r>
      <w:r w:rsidR="000E5B50" w:rsidRPr="00EC3968">
        <w:rPr>
          <w:rFonts w:ascii="仿宋" w:eastAsia="仿宋" w:hAnsi="仿宋" w:cs="仿宋"/>
          <w:kern w:val="2"/>
          <w:sz w:val="24"/>
          <w:szCs w:val="24"/>
        </w:rPr>
        <w:t>—</w:t>
      </w:r>
      <w:r w:rsidR="000E5B50" w:rsidRPr="00EC3968">
        <w:rPr>
          <w:rFonts w:ascii="仿宋" w:eastAsia="仿宋" w:hAnsi="仿宋" w:cs="仿宋" w:hint="eastAsia"/>
          <w:kern w:val="2"/>
          <w:sz w:val="24"/>
          <w:szCs w:val="24"/>
        </w:rPr>
        <w:t>2007中</w:t>
      </w:r>
      <w:r w:rsidR="000E5B50">
        <w:rPr>
          <w:rFonts w:ascii="仿宋" w:eastAsia="仿宋" w:hAnsi="仿宋" w:cs="仿宋" w:hint="eastAsia"/>
          <w:kern w:val="2"/>
          <w:sz w:val="24"/>
          <w:szCs w:val="24"/>
        </w:rPr>
        <w:t>10</w:t>
      </w:r>
      <w:r w:rsidR="000E5B50" w:rsidRPr="00EC3968">
        <w:rPr>
          <w:rFonts w:ascii="仿宋" w:eastAsia="仿宋" w:hAnsi="仿宋" w:cs="仿宋" w:hint="eastAsia"/>
          <w:kern w:val="2"/>
          <w:sz w:val="24"/>
          <w:szCs w:val="24"/>
        </w:rPr>
        <w:t>.</w:t>
      </w:r>
      <w:r w:rsidR="000E5B50">
        <w:rPr>
          <w:rFonts w:ascii="仿宋" w:eastAsia="仿宋" w:hAnsi="仿宋" w:cs="仿宋" w:hint="eastAsia"/>
          <w:kern w:val="2"/>
          <w:sz w:val="24"/>
          <w:szCs w:val="24"/>
        </w:rPr>
        <w:t>2</w:t>
      </w:r>
      <w:r w:rsidR="000E5B50" w:rsidRPr="00EC3968">
        <w:rPr>
          <w:rFonts w:ascii="仿宋" w:eastAsia="仿宋" w:hAnsi="仿宋" w:cs="仿宋" w:hint="eastAsia"/>
          <w:kern w:val="2"/>
          <w:sz w:val="24"/>
          <w:szCs w:val="24"/>
        </w:rPr>
        <w:t>条款</w:t>
      </w:r>
      <w:r w:rsidR="000E5B50">
        <w:rPr>
          <w:rFonts w:ascii="仿宋" w:eastAsia="仿宋" w:hAnsi="仿宋" w:cs="仿宋" w:hint="eastAsia"/>
          <w:kern w:val="2"/>
          <w:sz w:val="24"/>
          <w:szCs w:val="24"/>
        </w:rPr>
        <w:t>执行</w:t>
      </w:r>
    </w:p>
    <w:p w:rsidR="00EC3968" w:rsidRPr="00EC3968" w:rsidRDefault="00EC3968" w:rsidP="00EC3968">
      <w:pPr>
        <w:pStyle w:val="af1"/>
        <w:spacing w:before="156" w:after="156"/>
        <w:ind w:left="0" w:firstLineChars="200" w:firstLine="480"/>
        <w:rPr>
          <w:rFonts w:ascii="仿宋" w:eastAsia="仿宋" w:hAnsi="仿宋" w:cs="仿宋"/>
          <w:kern w:val="2"/>
          <w:sz w:val="24"/>
          <w:szCs w:val="24"/>
        </w:rPr>
      </w:pPr>
      <w:bookmarkStart w:id="7" w:name="_Toc22029597"/>
      <w:bookmarkStart w:id="8" w:name="_Toc51089254"/>
      <w:bookmarkStart w:id="9" w:name="_Toc51595134"/>
      <w:bookmarkStart w:id="10" w:name="_Toc51595283"/>
      <w:r w:rsidRPr="00EC3968">
        <w:rPr>
          <w:rFonts w:ascii="仿宋" w:eastAsia="仿宋" w:hAnsi="仿宋" w:cs="仿宋" w:hint="eastAsia"/>
          <w:kern w:val="2"/>
          <w:sz w:val="24"/>
          <w:szCs w:val="24"/>
        </w:rPr>
        <w:t>踏板集中载荷测试</w:t>
      </w:r>
      <w:bookmarkEnd w:id="7"/>
      <w:bookmarkEnd w:id="8"/>
      <w:bookmarkEnd w:id="9"/>
      <w:bookmarkEnd w:id="10"/>
      <w:r w:rsidR="000E5B50">
        <w:rPr>
          <w:rFonts w:ascii="仿宋" w:eastAsia="仿宋" w:hAnsi="仿宋" w:cs="仿宋" w:hint="eastAsia"/>
          <w:kern w:val="2"/>
          <w:sz w:val="24"/>
          <w:szCs w:val="24"/>
        </w:rPr>
        <w:t>规定载荷，方法按照</w:t>
      </w:r>
      <w:r w:rsidR="000E5B50" w:rsidRPr="00EC3968">
        <w:rPr>
          <w:rFonts w:ascii="仿宋" w:eastAsia="仿宋" w:hAnsi="仿宋" w:cs="仿宋"/>
          <w:kern w:val="2"/>
          <w:sz w:val="24"/>
          <w:szCs w:val="24"/>
        </w:rPr>
        <w:t>GB</w:t>
      </w:r>
      <w:r w:rsidR="000E5B50" w:rsidRPr="00EC3968">
        <w:rPr>
          <w:rFonts w:ascii="仿宋" w:eastAsia="仿宋" w:hAnsi="仿宋" w:cs="仿宋" w:hint="eastAsia"/>
          <w:kern w:val="2"/>
          <w:sz w:val="24"/>
          <w:szCs w:val="24"/>
        </w:rPr>
        <w:t xml:space="preserve"> 12142</w:t>
      </w:r>
      <w:r w:rsidR="000E5B50" w:rsidRPr="00EC3968">
        <w:rPr>
          <w:rFonts w:ascii="仿宋" w:eastAsia="仿宋" w:hAnsi="仿宋" w:cs="仿宋"/>
          <w:kern w:val="2"/>
          <w:sz w:val="24"/>
          <w:szCs w:val="24"/>
        </w:rPr>
        <w:t>—</w:t>
      </w:r>
      <w:r w:rsidR="000E5B50" w:rsidRPr="00EC3968">
        <w:rPr>
          <w:rFonts w:ascii="仿宋" w:eastAsia="仿宋" w:hAnsi="仿宋" w:cs="仿宋" w:hint="eastAsia"/>
          <w:kern w:val="2"/>
          <w:sz w:val="24"/>
          <w:szCs w:val="24"/>
        </w:rPr>
        <w:t>2007中</w:t>
      </w:r>
      <w:r w:rsidR="000E5B50">
        <w:rPr>
          <w:rFonts w:ascii="仿宋" w:eastAsia="仿宋" w:hAnsi="仿宋" w:cs="仿宋" w:hint="eastAsia"/>
          <w:kern w:val="2"/>
          <w:sz w:val="24"/>
          <w:szCs w:val="24"/>
        </w:rPr>
        <w:t>10</w:t>
      </w:r>
      <w:r w:rsidR="000E5B50" w:rsidRPr="00EC3968">
        <w:rPr>
          <w:rFonts w:ascii="仿宋" w:eastAsia="仿宋" w:hAnsi="仿宋" w:cs="仿宋" w:hint="eastAsia"/>
          <w:kern w:val="2"/>
          <w:sz w:val="24"/>
          <w:szCs w:val="24"/>
        </w:rPr>
        <w:t>.</w:t>
      </w:r>
      <w:r w:rsidR="000E5B50">
        <w:rPr>
          <w:rFonts w:ascii="仿宋" w:eastAsia="仿宋" w:hAnsi="仿宋" w:cs="仿宋" w:hint="eastAsia"/>
          <w:kern w:val="2"/>
          <w:sz w:val="24"/>
          <w:szCs w:val="24"/>
        </w:rPr>
        <w:t>1</w:t>
      </w:r>
      <w:r w:rsidR="000E5B50" w:rsidRPr="00EC3968">
        <w:rPr>
          <w:rFonts w:ascii="仿宋" w:eastAsia="仿宋" w:hAnsi="仿宋" w:cs="仿宋" w:hint="eastAsia"/>
          <w:kern w:val="2"/>
          <w:sz w:val="24"/>
          <w:szCs w:val="24"/>
        </w:rPr>
        <w:t>条款</w:t>
      </w:r>
      <w:r w:rsidR="000E5B50">
        <w:rPr>
          <w:rFonts w:ascii="仿宋" w:eastAsia="仿宋" w:hAnsi="仿宋" w:cs="仿宋" w:hint="eastAsia"/>
          <w:kern w:val="2"/>
          <w:sz w:val="24"/>
          <w:szCs w:val="24"/>
        </w:rPr>
        <w:t>执行</w:t>
      </w:r>
    </w:p>
    <w:p w:rsidR="00EC3968" w:rsidRPr="00EC3968" w:rsidRDefault="00EC3968" w:rsidP="00EC3968">
      <w:pPr>
        <w:pStyle w:val="af1"/>
        <w:spacing w:before="156" w:after="156"/>
        <w:ind w:left="0" w:firstLineChars="200" w:firstLine="480"/>
        <w:rPr>
          <w:rFonts w:ascii="仿宋" w:eastAsia="仿宋" w:hAnsi="仿宋" w:cs="仿宋" w:hint="eastAsia"/>
          <w:color w:val="FF0000"/>
          <w:kern w:val="2"/>
          <w:sz w:val="24"/>
          <w:szCs w:val="24"/>
        </w:rPr>
      </w:pPr>
      <w:bookmarkStart w:id="11" w:name="_Toc22029599"/>
      <w:bookmarkStart w:id="12" w:name="_Toc51089256"/>
      <w:bookmarkStart w:id="13" w:name="_Toc51595136"/>
      <w:bookmarkStart w:id="14" w:name="_Toc51595285"/>
      <w:r w:rsidRPr="00EC3968">
        <w:rPr>
          <w:rFonts w:ascii="仿宋" w:eastAsia="仿宋" w:hAnsi="仿宋" w:cs="仿宋" w:hint="eastAsia"/>
          <w:color w:val="FF0000"/>
          <w:kern w:val="2"/>
          <w:sz w:val="24"/>
          <w:szCs w:val="24"/>
        </w:rPr>
        <w:t>意外翻折及翘角测试</w:t>
      </w:r>
      <w:bookmarkEnd w:id="11"/>
      <w:bookmarkEnd w:id="12"/>
      <w:bookmarkEnd w:id="13"/>
      <w:bookmarkEnd w:id="14"/>
      <w:r w:rsidRPr="00EC3968">
        <w:rPr>
          <w:rFonts w:ascii="仿宋" w:eastAsia="仿宋" w:hAnsi="仿宋" w:cs="仿宋" w:hint="eastAsia"/>
          <w:color w:val="FF0000"/>
          <w:kern w:val="2"/>
          <w:sz w:val="24"/>
          <w:szCs w:val="24"/>
        </w:rPr>
        <w:t>按照美国新标准XXX-XXX进行</w:t>
      </w:r>
    </w:p>
    <w:p w:rsidR="00EC3968" w:rsidRPr="00EC3968" w:rsidRDefault="00EC3968" w:rsidP="00EC3968">
      <w:pPr>
        <w:pStyle w:val="af1"/>
        <w:spacing w:before="156" w:after="156"/>
        <w:ind w:firstLineChars="100" w:firstLine="240"/>
        <w:rPr>
          <w:rFonts w:ascii="仿宋" w:eastAsia="仿宋" w:hAnsi="仿宋" w:cs="仿宋"/>
          <w:kern w:val="2"/>
          <w:sz w:val="24"/>
          <w:szCs w:val="24"/>
        </w:rPr>
      </w:pPr>
      <w:bookmarkStart w:id="15" w:name="_Toc22029600"/>
      <w:bookmarkStart w:id="16" w:name="_Toc51089258"/>
      <w:bookmarkStart w:id="17" w:name="_Toc51595138"/>
      <w:bookmarkStart w:id="18" w:name="_Toc51595287"/>
      <w:r w:rsidRPr="00EC3968">
        <w:rPr>
          <w:rFonts w:ascii="仿宋" w:eastAsia="仿宋" w:hAnsi="仿宋" w:cs="仿宋" w:hint="eastAsia"/>
          <w:kern w:val="2"/>
          <w:sz w:val="24"/>
          <w:szCs w:val="24"/>
        </w:rPr>
        <w:t>前后梯框悬臂弯曲实验</w:t>
      </w:r>
      <w:bookmarkEnd w:id="15"/>
      <w:bookmarkEnd w:id="16"/>
      <w:bookmarkEnd w:id="17"/>
      <w:bookmarkEnd w:id="18"/>
      <w:r w:rsidR="000E5B50">
        <w:rPr>
          <w:rFonts w:ascii="仿宋" w:eastAsia="仿宋" w:hAnsi="仿宋" w:cs="仿宋" w:hint="eastAsia"/>
          <w:kern w:val="2"/>
          <w:sz w:val="24"/>
          <w:szCs w:val="24"/>
        </w:rPr>
        <w:t>规定载荷，方法按照</w:t>
      </w:r>
      <w:r w:rsidR="000E5B50" w:rsidRPr="00EC3968">
        <w:rPr>
          <w:rFonts w:ascii="仿宋" w:eastAsia="仿宋" w:hAnsi="仿宋" w:cs="仿宋"/>
          <w:kern w:val="2"/>
          <w:sz w:val="24"/>
          <w:szCs w:val="24"/>
        </w:rPr>
        <w:t>GB</w:t>
      </w:r>
      <w:r w:rsidR="000E5B50" w:rsidRPr="00EC3968">
        <w:rPr>
          <w:rFonts w:ascii="仿宋" w:eastAsia="仿宋" w:hAnsi="仿宋" w:cs="仿宋" w:hint="eastAsia"/>
          <w:kern w:val="2"/>
          <w:sz w:val="24"/>
          <w:szCs w:val="24"/>
        </w:rPr>
        <w:t xml:space="preserve"> 12142</w:t>
      </w:r>
      <w:r w:rsidR="000E5B50" w:rsidRPr="00EC3968">
        <w:rPr>
          <w:rFonts w:ascii="仿宋" w:eastAsia="仿宋" w:hAnsi="仿宋" w:cs="仿宋"/>
          <w:kern w:val="2"/>
          <w:sz w:val="24"/>
          <w:szCs w:val="24"/>
        </w:rPr>
        <w:t>—</w:t>
      </w:r>
      <w:r w:rsidR="000E5B50" w:rsidRPr="00EC3968">
        <w:rPr>
          <w:rFonts w:ascii="仿宋" w:eastAsia="仿宋" w:hAnsi="仿宋" w:cs="仿宋" w:hint="eastAsia"/>
          <w:kern w:val="2"/>
          <w:sz w:val="24"/>
          <w:szCs w:val="24"/>
        </w:rPr>
        <w:t>2007中</w:t>
      </w:r>
      <w:r w:rsidR="000E5B50">
        <w:rPr>
          <w:rFonts w:ascii="仿宋" w:eastAsia="仿宋" w:hAnsi="仿宋" w:cs="仿宋" w:hint="eastAsia"/>
          <w:kern w:val="2"/>
          <w:sz w:val="24"/>
          <w:szCs w:val="24"/>
        </w:rPr>
        <w:t>10</w:t>
      </w:r>
      <w:r w:rsidR="000E5B50" w:rsidRPr="00EC3968">
        <w:rPr>
          <w:rFonts w:ascii="仿宋" w:eastAsia="仿宋" w:hAnsi="仿宋" w:cs="仿宋" w:hint="eastAsia"/>
          <w:kern w:val="2"/>
          <w:sz w:val="24"/>
          <w:szCs w:val="24"/>
        </w:rPr>
        <w:t>.</w:t>
      </w:r>
      <w:r w:rsidR="000E5B50">
        <w:rPr>
          <w:rFonts w:ascii="仿宋" w:eastAsia="仿宋" w:hAnsi="仿宋" w:cs="仿宋" w:hint="eastAsia"/>
          <w:kern w:val="2"/>
          <w:sz w:val="24"/>
          <w:szCs w:val="24"/>
        </w:rPr>
        <w:t>8</w:t>
      </w:r>
      <w:r w:rsidR="000E5B50" w:rsidRPr="00EC3968">
        <w:rPr>
          <w:rFonts w:ascii="仿宋" w:eastAsia="仿宋" w:hAnsi="仿宋" w:cs="仿宋" w:hint="eastAsia"/>
          <w:kern w:val="2"/>
          <w:sz w:val="24"/>
          <w:szCs w:val="24"/>
        </w:rPr>
        <w:t>条款</w:t>
      </w:r>
      <w:r w:rsidR="000E5B50">
        <w:rPr>
          <w:rFonts w:ascii="仿宋" w:eastAsia="仿宋" w:hAnsi="仿宋" w:cs="仿宋" w:hint="eastAsia"/>
          <w:kern w:val="2"/>
          <w:sz w:val="24"/>
          <w:szCs w:val="24"/>
        </w:rPr>
        <w:t>执行。</w:t>
      </w:r>
    </w:p>
    <w:p w:rsidR="00EC3968" w:rsidRPr="000E5B50" w:rsidRDefault="00EC3968" w:rsidP="00EC3968">
      <w:pPr>
        <w:pStyle w:val="af1"/>
        <w:spacing w:before="156" w:after="156"/>
        <w:ind w:firstLineChars="100" w:firstLine="240"/>
        <w:rPr>
          <w:rFonts w:ascii="仿宋" w:eastAsia="仿宋" w:hAnsi="仿宋" w:cs="仿宋" w:hint="eastAsia"/>
          <w:color w:val="FF0000"/>
          <w:kern w:val="2"/>
          <w:sz w:val="24"/>
          <w:szCs w:val="24"/>
        </w:rPr>
      </w:pPr>
      <w:bookmarkStart w:id="19" w:name="_Toc51089259"/>
      <w:bookmarkStart w:id="20" w:name="_Toc51595139"/>
      <w:bookmarkStart w:id="21" w:name="_Toc51595288"/>
      <w:r w:rsidRPr="00EC3968">
        <w:rPr>
          <w:rFonts w:ascii="仿宋" w:eastAsia="仿宋" w:hAnsi="仿宋" w:cs="仿宋" w:hint="eastAsia"/>
          <w:kern w:val="2"/>
          <w:sz w:val="24"/>
          <w:szCs w:val="24"/>
        </w:rPr>
        <w:t>侧向、前向和后向稳定性试验</w:t>
      </w:r>
      <w:bookmarkEnd w:id="19"/>
      <w:bookmarkEnd w:id="20"/>
      <w:bookmarkEnd w:id="21"/>
      <w:r w:rsidR="000E5B50">
        <w:rPr>
          <w:rFonts w:ascii="仿宋" w:eastAsia="仿宋" w:hAnsi="仿宋" w:cs="仿宋" w:hint="eastAsia"/>
          <w:kern w:val="2"/>
          <w:sz w:val="24"/>
          <w:szCs w:val="24"/>
        </w:rPr>
        <w:t>规定载荷，方法按照</w:t>
      </w:r>
      <w:r w:rsidR="000E5B50" w:rsidRPr="000E5B50">
        <w:rPr>
          <w:rFonts w:ascii="仿宋" w:eastAsia="仿宋" w:hAnsi="仿宋" w:cs="仿宋"/>
          <w:kern w:val="2"/>
          <w:sz w:val="24"/>
          <w:szCs w:val="24"/>
        </w:rPr>
        <w:t>GB</w:t>
      </w:r>
      <w:r w:rsidR="000E5B50" w:rsidRPr="000E5B50">
        <w:rPr>
          <w:rFonts w:ascii="仿宋" w:eastAsia="仿宋" w:hAnsi="仿宋" w:cs="仿宋" w:hint="eastAsia"/>
          <w:kern w:val="2"/>
          <w:sz w:val="24"/>
          <w:szCs w:val="24"/>
        </w:rPr>
        <w:t xml:space="preserve"> 12142</w:t>
      </w:r>
      <w:r w:rsidR="000E5B50" w:rsidRPr="000E5B50">
        <w:rPr>
          <w:rFonts w:ascii="仿宋" w:eastAsia="仿宋" w:hAnsi="仿宋" w:cs="仿宋"/>
          <w:kern w:val="2"/>
          <w:sz w:val="24"/>
          <w:szCs w:val="24"/>
        </w:rPr>
        <w:t>—</w:t>
      </w:r>
      <w:r w:rsidR="000E5B50" w:rsidRPr="000E5B50">
        <w:rPr>
          <w:rFonts w:ascii="仿宋" w:eastAsia="仿宋" w:hAnsi="仿宋" w:cs="仿宋" w:hint="eastAsia"/>
          <w:kern w:val="2"/>
          <w:sz w:val="24"/>
          <w:szCs w:val="24"/>
        </w:rPr>
        <w:t>2007中10.5条款执行。</w:t>
      </w:r>
    </w:p>
    <w:p w:rsidR="00EC3968" w:rsidRPr="00EC3968" w:rsidRDefault="00EC3968" w:rsidP="00EC3968">
      <w:pPr>
        <w:pStyle w:val="af1"/>
        <w:spacing w:before="156" w:after="156"/>
        <w:ind w:left="0" w:firstLineChars="200" w:firstLine="480"/>
        <w:rPr>
          <w:rFonts w:ascii="仿宋" w:eastAsia="仿宋" w:hAnsi="仿宋" w:cs="仿宋"/>
          <w:kern w:val="2"/>
          <w:sz w:val="24"/>
          <w:szCs w:val="24"/>
        </w:rPr>
      </w:pPr>
      <w:bookmarkStart w:id="22" w:name="_Toc51089260"/>
      <w:bookmarkStart w:id="23" w:name="_Toc51595140"/>
      <w:bookmarkStart w:id="24" w:name="_Toc51595289"/>
      <w:r w:rsidRPr="00EC3968">
        <w:rPr>
          <w:rFonts w:ascii="仿宋" w:eastAsia="仿宋" w:hAnsi="仿宋" w:cs="仿宋" w:hint="eastAsia"/>
          <w:kern w:val="2"/>
          <w:sz w:val="24"/>
          <w:szCs w:val="24"/>
        </w:rPr>
        <w:t>扭转稳定性试验</w:t>
      </w:r>
      <w:bookmarkEnd w:id="22"/>
      <w:bookmarkEnd w:id="23"/>
      <w:bookmarkEnd w:id="24"/>
      <w:r w:rsidR="000E5B50">
        <w:rPr>
          <w:rFonts w:ascii="仿宋" w:eastAsia="仿宋" w:hAnsi="仿宋" w:cs="仿宋" w:hint="eastAsia"/>
          <w:kern w:val="2"/>
          <w:sz w:val="24"/>
          <w:szCs w:val="24"/>
        </w:rPr>
        <w:t>规定载荷，方法按照</w:t>
      </w:r>
      <w:r w:rsidR="000E5B50" w:rsidRPr="00EC3968">
        <w:rPr>
          <w:rFonts w:ascii="仿宋" w:eastAsia="仿宋" w:hAnsi="仿宋" w:cs="仿宋"/>
          <w:kern w:val="2"/>
          <w:sz w:val="24"/>
          <w:szCs w:val="24"/>
        </w:rPr>
        <w:t>GB</w:t>
      </w:r>
      <w:r w:rsidR="000E5B50" w:rsidRPr="00EC3968">
        <w:rPr>
          <w:rFonts w:ascii="仿宋" w:eastAsia="仿宋" w:hAnsi="仿宋" w:cs="仿宋" w:hint="eastAsia"/>
          <w:kern w:val="2"/>
          <w:sz w:val="24"/>
          <w:szCs w:val="24"/>
        </w:rPr>
        <w:t xml:space="preserve"> 12142</w:t>
      </w:r>
      <w:r w:rsidR="000E5B50" w:rsidRPr="00EC3968">
        <w:rPr>
          <w:rFonts w:ascii="仿宋" w:eastAsia="仿宋" w:hAnsi="仿宋" w:cs="仿宋"/>
          <w:kern w:val="2"/>
          <w:sz w:val="24"/>
          <w:szCs w:val="24"/>
        </w:rPr>
        <w:t>—</w:t>
      </w:r>
      <w:r w:rsidR="000E5B50" w:rsidRPr="00EC3968">
        <w:rPr>
          <w:rFonts w:ascii="仿宋" w:eastAsia="仿宋" w:hAnsi="仿宋" w:cs="仿宋" w:hint="eastAsia"/>
          <w:kern w:val="2"/>
          <w:sz w:val="24"/>
          <w:szCs w:val="24"/>
        </w:rPr>
        <w:t>2007中</w:t>
      </w:r>
      <w:r w:rsidR="000E5B50">
        <w:rPr>
          <w:rFonts w:ascii="仿宋" w:eastAsia="仿宋" w:hAnsi="仿宋" w:cs="仿宋" w:hint="eastAsia"/>
          <w:kern w:val="2"/>
          <w:sz w:val="24"/>
          <w:szCs w:val="24"/>
        </w:rPr>
        <w:t>10</w:t>
      </w:r>
      <w:r w:rsidR="000E5B50" w:rsidRPr="00EC3968">
        <w:rPr>
          <w:rFonts w:ascii="仿宋" w:eastAsia="仿宋" w:hAnsi="仿宋" w:cs="仿宋" w:hint="eastAsia"/>
          <w:kern w:val="2"/>
          <w:sz w:val="24"/>
          <w:szCs w:val="24"/>
        </w:rPr>
        <w:t>.</w:t>
      </w:r>
      <w:r w:rsidR="000E5B50">
        <w:rPr>
          <w:rFonts w:ascii="仿宋" w:eastAsia="仿宋" w:hAnsi="仿宋" w:cs="仿宋" w:hint="eastAsia"/>
          <w:kern w:val="2"/>
          <w:sz w:val="24"/>
          <w:szCs w:val="24"/>
        </w:rPr>
        <w:t>6</w:t>
      </w:r>
      <w:r w:rsidR="000E5B50" w:rsidRPr="00EC3968">
        <w:rPr>
          <w:rFonts w:ascii="仿宋" w:eastAsia="仿宋" w:hAnsi="仿宋" w:cs="仿宋" w:hint="eastAsia"/>
          <w:kern w:val="2"/>
          <w:sz w:val="24"/>
          <w:szCs w:val="24"/>
        </w:rPr>
        <w:t>条款</w:t>
      </w:r>
      <w:r w:rsidR="000E5B50">
        <w:rPr>
          <w:rFonts w:ascii="仿宋" w:eastAsia="仿宋" w:hAnsi="仿宋" w:cs="仿宋" w:hint="eastAsia"/>
          <w:kern w:val="2"/>
          <w:sz w:val="24"/>
          <w:szCs w:val="24"/>
        </w:rPr>
        <w:t>执行。</w:t>
      </w:r>
    </w:p>
    <w:p w:rsidR="00EC3968" w:rsidRPr="00EC3968" w:rsidRDefault="00EC3968" w:rsidP="00EC3968">
      <w:pPr>
        <w:pStyle w:val="af1"/>
        <w:spacing w:before="156" w:after="156"/>
        <w:ind w:left="0" w:firstLineChars="200" w:firstLine="480"/>
        <w:rPr>
          <w:rFonts w:ascii="仿宋" w:eastAsia="仿宋" w:hAnsi="仿宋" w:cs="仿宋"/>
          <w:kern w:val="2"/>
          <w:sz w:val="24"/>
          <w:szCs w:val="24"/>
        </w:rPr>
      </w:pPr>
      <w:bookmarkStart w:id="25" w:name="_Toc51089261"/>
      <w:bookmarkStart w:id="26" w:name="_Toc51595141"/>
      <w:bookmarkStart w:id="27" w:name="_Toc51595290"/>
      <w:r w:rsidRPr="00EC3968">
        <w:rPr>
          <w:rFonts w:ascii="仿宋" w:eastAsia="仿宋" w:hAnsi="仿宋" w:cs="仿宋" w:hint="eastAsia"/>
          <w:kern w:val="2"/>
          <w:sz w:val="24"/>
          <w:szCs w:val="24"/>
        </w:rPr>
        <w:t>前后梯框悬臂落下试验</w:t>
      </w:r>
      <w:bookmarkEnd w:id="25"/>
      <w:bookmarkEnd w:id="26"/>
      <w:bookmarkEnd w:id="27"/>
      <w:r w:rsidR="000E5B50">
        <w:rPr>
          <w:rFonts w:ascii="仿宋" w:eastAsia="仿宋" w:hAnsi="仿宋" w:cs="仿宋" w:hint="eastAsia"/>
          <w:kern w:val="2"/>
          <w:sz w:val="24"/>
          <w:szCs w:val="24"/>
        </w:rPr>
        <w:t>规定载荷，方法按照</w:t>
      </w:r>
      <w:r w:rsidR="000E5B50" w:rsidRPr="000E5B50">
        <w:rPr>
          <w:rFonts w:ascii="仿宋" w:eastAsia="仿宋" w:hAnsi="仿宋" w:cs="仿宋"/>
          <w:kern w:val="2"/>
          <w:sz w:val="24"/>
          <w:szCs w:val="24"/>
        </w:rPr>
        <w:t>GB</w:t>
      </w:r>
      <w:r w:rsidR="000E5B50" w:rsidRPr="000E5B50">
        <w:rPr>
          <w:rFonts w:ascii="仿宋" w:eastAsia="仿宋" w:hAnsi="仿宋" w:cs="仿宋" w:hint="eastAsia"/>
          <w:kern w:val="2"/>
          <w:sz w:val="24"/>
          <w:szCs w:val="24"/>
        </w:rPr>
        <w:t xml:space="preserve"> 12142</w:t>
      </w:r>
      <w:r w:rsidR="000E5B50" w:rsidRPr="000E5B50">
        <w:rPr>
          <w:rFonts w:ascii="仿宋" w:eastAsia="仿宋" w:hAnsi="仿宋" w:cs="仿宋"/>
          <w:kern w:val="2"/>
          <w:sz w:val="24"/>
          <w:szCs w:val="24"/>
        </w:rPr>
        <w:t>—</w:t>
      </w:r>
      <w:r w:rsidR="000E5B50" w:rsidRPr="000E5B50">
        <w:rPr>
          <w:rFonts w:ascii="仿宋" w:eastAsia="仿宋" w:hAnsi="仿宋" w:cs="仿宋" w:hint="eastAsia"/>
          <w:kern w:val="2"/>
          <w:sz w:val="24"/>
          <w:szCs w:val="24"/>
        </w:rPr>
        <w:t>2007中10.9</w:t>
      </w:r>
      <w:r w:rsidR="000E5B50" w:rsidRPr="00EC3968">
        <w:rPr>
          <w:rFonts w:ascii="仿宋" w:eastAsia="仿宋" w:hAnsi="仿宋" w:cs="仿宋" w:hint="eastAsia"/>
          <w:kern w:val="2"/>
          <w:sz w:val="24"/>
          <w:szCs w:val="24"/>
        </w:rPr>
        <w:t>条款</w:t>
      </w:r>
      <w:r w:rsidR="000E5B50">
        <w:rPr>
          <w:rFonts w:ascii="仿宋" w:eastAsia="仿宋" w:hAnsi="仿宋" w:cs="仿宋" w:hint="eastAsia"/>
          <w:kern w:val="2"/>
          <w:sz w:val="24"/>
          <w:szCs w:val="24"/>
        </w:rPr>
        <w:t>执行</w:t>
      </w:r>
    </w:p>
    <w:p w:rsidR="00EC3968" w:rsidRPr="00EC3968" w:rsidRDefault="00EC3968" w:rsidP="00EC3968">
      <w:pPr>
        <w:pStyle w:val="af1"/>
        <w:spacing w:before="156" w:after="156"/>
        <w:ind w:left="0" w:firstLineChars="200" w:firstLine="480"/>
        <w:rPr>
          <w:rFonts w:ascii="仿宋" w:eastAsia="仿宋" w:hAnsi="仿宋" w:cs="仿宋"/>
          <w:kern w:val="2"/>
          <w:sz w:val="24"/>
          <w:szCs w:val="24"/>
        </w:rPr>
      </w:pPr>
      <w:bookmarkStart w:id="28" w:name="_Toc51595142"/>
      <w:bookmarkStart w:id="29" w:name="_Toc51595291"/>
      <w:r w:rsidRPr="00EC3968">
        <w:rPr>
          <w:rFonts w:ascii="仿宋" w:eastAsia="仿宋" w:hAnsi="仿宋" w:cs="仿宋" w:hint="eastAsia"/>
          <w:kern w:val="2"/>
          <w:sz w:val="24"/>
          <w:szCs w:val="24"/>
        </w:rPr>
        <w:t>滑移试验</w:t>
      </w:r>
      <w:bookmarkEnd w:id="28"/>
      <w:bookmarkEnd w:id="29"/>
      <w:r w:rsidR="000E5B50">
        <w:rPr>
          <w:rFonts w:ascii="仿宋" w:eastAsia="仿宋" w:hAnsi="仿宋" w:cs="仿宋" w:hint="eastAsia"/>
          <w:kern w:val="2"/>
          <w:sz w:val="24"/>
          <w:szCs w:val="24"/>
        </w:rPr>
        <w:t>规定载荷，方法按照</w:t>
      </w:r>
      <w:r w:rsidR="000E5B50" w:rsidRPr="00EC3968">
        <w:rPr>
          <w:rFonts w:ascii="仿宋" w:eastAsia="仿宋" w:hAnsi="仿宋" w:cs="仿宋"/>
          <w:kern w:val="2"/>
          <w:sz w:val="24"/>
          <w:szCs w:val="24"/>
        </w:rPr>
        <w:t>GB</w:t>
      </w:r>
      <w:r w:rsidR="000E5B50" w:rsidRPr="00EC3968">
        <w:rPr>
          <w:rFonts w:ascii="仿宋" w:eastAsia="仿宋" w:hAnsi="仿宋" w:cs="仿宋" w:hint="eastAsia"/>
          <w:kern w:val="2"/>
          <w:sz w:val="24"/>
          <w:szCs w:val="24"/>
        </w:rPr>
        <w:t xml:space="preserve"> 12142</w:t>
      </w:r>
      <w:r w:rsidR="000E5B50" w:rsidRPr="00EC3968">
        <w:rPr>
          <w:rFonts w:ascii="仿宋" w:eastAsia="仿宋" w:hAnsi="仿宋" w:cs="仿宋"/>
          <w:kern w:val="2"/>
          <w:sz w:val="24"/>
          <w:szCs w:val="24"/>
        </w:rPr>
        <w:t>—</w:t>
      </w:r>
      <w:r w:rsidR="000E5B50" w:rsidRPr="00EC3968">
        <w:rPr>
          <w:rFonts w:ascii="仿宋" w:eastAsia="仿宋" w:hAnsi="仿宋" w:cs="仿宋" w:hint="eastAsia"/>
          <w:kern w:val="2"/>
          <w:sz w:val="24"/>
          <w:szCs w:val="24"/>
        </w:rPr>
        <w:t>2007中</w:t>
      </w:r>
      <w:r w:rsidR="000E5B50">
        <w:rPr>
          <w:rFonts w:ascii="仿宋" w:eastAsia="仿宋" w:hAnsi="仿宋" w:cs="仿宋" w:hint="eastAsia"/>
          <w:kern w:val="2"/>
          <w:sz w:val="24"/>
          <w:szCs w:val="24"/>
        </w:rPr>
        <w:t>10</w:t>
      </w:r>
      <w:r w:rsidR="000E5B50" w:rsidRPr="00EC3968">
        <w:rPr>
          <w:rFonts w:ascii="仿宋" w:eastAsia="仿宋" w:hAnsi="仿宋" w:cs="仿宋" w:hint="eastAsia"/>
          <w:kern w:val="2"/>
          <w:sz w:val="24"/>
          <w:szCs w:val="24"/>
        </w:rPr>
        <w:t>.</w:t>
      </w:r>
      <w:r w:rsidR="000E5B50">
        <w:rPr>
          <w:rFonts w:ascii="仿宋" w:eastAsia="仿宋" w:hAnsi="仿宋" w:cs="仿宋" w:hint="eastAsia"/>
          <w:kern w:val="2"/>
          <w:sz w:val="24"/>
          <w:szCs w:val="24"/>
        </w:rPr>
        <w:t>11</w:t>
      </w:r>
      <w:r w:rsidR="000E5B50" w:rsidRPr="00EC3968">
        <w:rPr>
          <w:rFonts w:ascii="仿宋" w:eastAsia="仿宋" w:hAnsi="仿宋" w:cs="仿宋" w:hint="eastAsia"/>
          <w:kern w:val="2"/>
          <w:sz w:val="24"/>
          <w:szCs w:val="24"/>
        </w:rPr>
        <w:t>条款</w:t>
      </w:r>
      <w:r w:rsidR="000E5B50">
        <w:rPr>
          <w:rFonts w:ascii="仿宋" w:eastAsia="仿宋" w:hAnsi="仿宋" w:cs="仿宋" w:hint="eastAsia"/>
          <w:kern w:val="2"/>
          <w:sz w:val="24"/>
          <w:szCs w:val="24"/>
        </w:rPr>
        <w:t>执行。</w:t>
      </w:r>
    </w:p>
    <w:p w:rsidR="00EC3968" w:rsidRPr="00EC3968" w:rsidRDefault="00EC3968" w:rsidP="00EC3968">
      <w:pPr>
        <w:pStyle w:val="af2"/>
        <w:spacing w:before="156" w:after="156"/>
        <w:ind w:firstLineChars="200" w:firstLine="480"/>
        <w:rPr>
          <w:rFonts w:ascii="仿宋" w:eastAsia="仿宋" w:hAnsi="仿宋" w:cs="仿宋" w:hint="eastAsia"/>
          <w:kern w:val="2"/>
          <w:sz w:val="24"/>
          <w:szCs w:val="24"/>
        </w:rPr>
      </w:pPr>
      <w:r w:rsidRPr="00EC3968">
        <w:rPr>
          <w:rFonts w:ascii="仿宋" w:eastAsia="仿宋" w:hAnsi="仿宋" w:cs="仿宋" w:hint="eastAsia"/>
          <w:kern w:val="2"/>
          <w:sz w:val="24"/>
          <w:szCs w:val="24"/>
        </w:rPr>
        <w:t>耐腐蚀试验按GB/T 10125-2012 条款  中性盐雾试验要求实施，依据GB/T 6461-2002要求进行评价</w:t>
      </w:r>
    </w:p>
    <w:p w:rsidR="00EC3968" w:rsidRPr="00EC3968" w:rsidRDefault="00EC3968" w:rsidP="00EC3968">
      <w:pPr>
        <w:pStyle w:val="af2"/>
        <w:spacing w:before="156" w:after="156"/>
        <w:ind w:firstLineChars="200" w:firstLine="480"/>
        <w:rPr>
          <w:rFonts w:ascii="仿宋" w:eastAsia="仿宋" w:hAnsi="仿宋" w:cs="仿宋" w:hint="eastAsia"/>
          <w:kern w:val="2"/>
          <w:sz w:val="24"/>
          <w:szCs w:val="24"/>
        </w:rPr>
      </w:pPr>
      <w:r w:rsidRPr="00EC3968">
        <w:rPr>
          <w:rFonts w:ascii="仿宋" w:eastAsia="仿宋" w:hAnsi="仿宋" w:cs="仿宋" w:hint="eastAsia"/>
          <w:kern w:val="2"/>
          <w:sz w:val="24"/>
          <w:szCs w:val="24"/>
        </w:rPr>
        <w:t>化学含量</w:t>
      </w:r>
      <w:proofErr w:type="gramStart"/>
      <w:r w:rsidRPr="00EC3968">
        <w:rPr>
          <w:rFonts w:ascii="仿宋" w:eastAsia="仿宋" w:hAnsi="仿宋" w:cs="仿宋" w:hint="eastAsia"/>
          <w:kern w:val="2"/>
          <w:sz w:val="24"/>
          <w:szCs w:val="24"/>
        </w:rPr>
        <w:t>测试按</w:t>
      </w:r>
      <w:proofErr w:type="gramEnd"/>
      <w:r w:rsidRPr="00EC3968">
        <w:rPr>
          <w:rFonts w:ascii="仿宋" w:eastAsia="仿宋" w:hAnsi="仿宋" w:cs="仿宋" w:hint="eastAsia"/>
          <w:kern w:val="2"/>
          <w:sz w:val="24"/>
          <w:szCs w:val="24"/>
        </w:rPr>
        <w:t>GB 6675.4-2014标准执行</w:t>
      </w:r>
    </w:p>
    <w:p w:rsidR="00B11CD0" w:rsidRDefault="00B11CD0" w:rsidP="00B11CD0">
      <w:pPr>
        <w:spacing w:line="500" w:lineRule="exact"/>
        <w:rPr>
          <w:rFonts w:ascii="仿宋_GB2312" w:eastAsia="仿宋_GB2312" w:hAnsi="宋体"/>
          <w:sz w:val="24"/>
        </w:rPr>
      </w:pPr>
      <w:r>
        <w:rPr>
          <w:rFonts w:ascii="黑体" w:eastAsia="黑体" w:hAnsi="黑体" w:cs="黑体" w:hint="eastAsia"/>
          <w:sz w:val="24"/>
        </w:rPr>
        <w:t xml:space="preserve">4.3.6  </w:t>
      </w:r>
      <w:r>
        <w:rPr>
          <w:rFonts w:ascii="仿宋_GB2312" w:eastAsia="仿宋_GB2312" w:hAnsi="宋体" w:hint="eastAsia"/>
          <w:sz w:val="24"/>
        </w:rPr>
        <w:t>检验规则</w:t>
      </w:r>
    </w:p>
    <w:p w:rsidR="00B11CD0" w:rsidRPr="00FC0F77" w:rsidRDefault="00B11CD0" w:rsidP="00FC0F77">
      <w:pPr>
        <w:spacing w:line="360" w:lineRule="auto"/>
        <w:ind w:firstLineChars="200" w:firstLine="480"/>
        <w:rPr>
          <w:rFonts w:ascii="仿宋" w:eastAsia="仿宋" w:hAnsi="仿宋" w:cs="仿宋"/>
          <w:sz w:val="24"/>
        </w:rPr>
      </w:pPr>
      <w:r w:rsidRPr="00FC0F77">
        <w:rPr>
          <w:rFonts w:ascii="仿宋" w:eastAsia="仿宋" w:hAnsi="仿宋" w:cs="仿宋" w:hint="eastAsia"/>
          <w:sz w:val="24"/>
        </w:rPr>
        <w:t>标准规定了</w:t>
      </w:r>
      <w:r w:rsidR="00C92791" w:rsidRPr="00FC0F77">
        <w:rPr>
          <w:rFonts w:ascii="仿宋" w:eastAsia="仿宋" w:hAnsi="仿宋" w:cs="仿宋" w:hint="eastAsia"/>
          <w:sz w:val="24"/>
        </w:rPr>
        <w:t>检验项目</w:t>
      </w:r>
      <w:r w:rsidRPr="00FC0F77">
        <w:rPr>
          <w:rFonts w:ascii="仿宋" w:eastAsia="仿宋" w:hAnsi="仿宋" w:cs="仿宋" w:hint="eastAsia"/>
          <w:sz w:val="24"/>
        </w:rPr>
        <w:t>，强化了出厂检验，其中</w:t>
      </w:r>
      <w:proofErr w:type="gramStart"/>
      <w:r w:rsidRPr="00FC0F77">
        <w:rPr>
          <w:rFonts w:ascii="仿宋" w:eastAsia="仿宋" w:hAnsi="仿宋" w:cs="仿宋" w:hint="eastAsia"/>
          <w:sz w:val="24"/>
        </w:rPr>
        <w:t>抽样按</w:t>
      </w:r>
      <w:proofErr w:type="gramEnd"/>
      <w:r w:rsidRPr="00FC0F77">
        <w:rPr>
          <w:rFonts w:ascii="仿宋" w:eastAsia="仿宋" w:hAnsi="仿宋" w:cs="仿宋" w:hint="eastAsia"/>
          <w:sz w:val="24"/>
        </w:rPr>
        <w:t>GB/T 2828.1的表2-A，规定了型式实验。</w:t>
      </w:r>
    </w:p>
    <w:p w:rsidR="00B11CD0" w:rsidRDefault="00B11CD0" w:rsidP="00B11CD0">
      <w:pPr>
        <w:spacing w:line="500" w:lineRule="exact"/>
        <w:rPr>
          <w:rFonts w:ascii="黑体" w:eastAsia="黑体" w:hAnsi="黑体" w:cs="黑体"/>
          <w:sz w:val="24"/>
        </w:rPr>
      </w:pPr>
      <w:r>
        <w:rPr>
          <w:rFonts w:ascii="黑体" w:eastAsia="黑体" w:hAnsi="黑体" w:cs="黑体" w:hint="eastAsia"/>
          <w:sz w:val="24"/>
        </w:rPr>
        <w:t xml:space="preserve">4.3.7  </w:t>
      </w:r>
      <w:r>
        <w:rPr>
          <w:rFonts w:ascii="仿宋_GB2312" w:eastAsia="仿宋_GB2312" w:hAnsi="宋体" w:hint="eastAsia"/>
          <w:sz w:val="24"/>
        </w:rPr>
        <w:t>标志、标签、包装和储存</w:t>
      </w:r>
    </w:p>
    <w:p w:rsidR="00B11CD0" w:rsidRPr="00FC0F77" w:rsidRDefault="00B11CD0" w:rsidP="00FC0F77">
      <w:pPr>
        <w:spacing w:line="360" w:lineRule="auto"/>
        <w:ind w:firstLineChars="200" w:firstLine="480"/>
        <w:rPr>
          <w:rFonts w:ascii="仿宋" w:eastAsia="仿宋" w:hAnsi="仿宋" w:cs="仿宋"/>
          <w:sz w:val="24"/>
        </w:rPr>
      </w:pPr>
      <w:r w:rsidRPr="00FC0F77">
        <w:rPr>
          <w:rFonts w:ascii="仿宋" w:eastAsia="仿宋" w:hAnsi="仿宋" w:cs="仿宋" w:hint="eastAsia"/>
          <w:sz w:val="24"/>
        </w:rPr>
        <w:t>标准规定了标志、包装和储存的要求，包装储运标志应符合GB/T 191的规定。 标签按GB/T10648中的规定执行。</w:t>
      </w:r>
    </w:p>
    <w:p w:rsidR="00B11CD0" w:rsidRDefault="00B11CD0" w:rsidP="00B11CD0">
      <w:pPr>
        <w:spacing w:line="500" w:lineRule="exact"/>
        <w:rPr>
          <w:rFonts w:ascii="黑体" w:eastAsia="黑体" w:hAnsi="黑体" w:cs="黑体"/>
          <w:sz w:val="24"/>
        </w:rPr>
      </w:pPr>
      <w:r>
        <w:rPr>
          <w:rFonts w:ascii="黑体" w:eastAsia="黑体" w:hAnsi="黑体" w:cs="黑体" w:hint="eastAsia"/>
          <w:sz w:val="24"/>
        </w:rPr>
        <w:t xml:space="preserve">4.3.8  </w:t>
      </w:r>
      <w:r>
        <w:rPr>
          <w:rFonts w:ascii="仿宋_GB2312" w:eastAsia="仿宋_GB2312" w:hAnsi="宋体" w:hint="eastAsia"/>
          <w:sz w:val="24"/>
        </w:rPr>
        <w:t>质量承诺</w:t>
      </w:r>
    </w:p>
    <w:p w:rsidR="00B11CD0" w:rsidRPr="00FC0F77" w:rsidRDefault="00B11CD0" w:rsidP="00FC0F77">
      <w:pPr>
        <w:spacing w:line="360" w:lineRule="auto"/>
        <w:ind w:firstLineChars="200" w:firstLine="480"/>
        <w:rPr>
          <w:rFonts w:ascii="仿宋" w:eastAsia="仿宋" w:hAnsi="仿宋" w:cs="仿宋"/>
          <w:sz w:val="24"/>
        </w:rPr>
      </w:pPr>
      <w:r w:rsidRPr="00FC0F77">
        <w:rPr>
          <w:rFonts w:ascii="仿宋" w:eastAsia="仿宋" w:hAnsi="仿宋" w:cs="仿宋" w:hint="eastAsia"/>
          <w:sz w:val="24"/>
        </w:rPr>
        <w:t>主要以标准起草工作组调研结果为基础，按照“浙江制造”标准制订框架要</w:t>
      </w:r>
    </w:p>
    <w:p w:rsidR="00FC0F77" w:rsidRDefault="0076524B">
      <w:pPr>
        <w:pStyle w:val="a"/>
        <w:numPr>
          <w:ilvl w:val="0"/>
          <w:numId w:val="0"/>
        </w:numPr>
        <w:spacing w:before="312" w:after="312"/>
        <w:jc w:val="left"/>
        <w:rPr>
          <w:rFonts w:hAnsi="黑体"/>
          <w:sz w:val="24"/>
          <w:szCs w:val="24"/>
        </w:rPr>
      </w:pPr>
      <w:proofErr w:type="gramStart"/>
      <w:r w:rsidRPr="00FC0F77">
        <w:rPr>
          <w:rFonts w:ascii="仿宋" w:eastAsia="仿宋" w:hAnsi="仿宋" w:cs="仿宋" w:hint="eastAsia"/>
          <w:sz w:val="24"/>
        </w:rPr>
        <w:t>求结合</w:t>
      </w:r>
      <w:proofErr w:type="gramEnd"/>
      <w:r w:rsidRPr="00FC0F77">
        <w:rPr>
          <w:rFonts w:ascii="仿宋" w:eastAsia="仿宋" w:hAnsi="仿宋" w:cs="仿宋" w:hint="eastAsia"/>
          <w:sz w:val="24"/>
        </w:rPr>
        <w:t>行业的特点，增加了质量承诺的内容。</w:t>
      </w:r>
    </w:p>
    <w:p w:rsidR="00727B3C" w:rsidRPr="00A51BE7" w:rsidRDefault="00D44D9C">
      <w:pPr>
        <w:pStyle w:val="a"/>
        <w:numPr>
          <w:ilvl w:val="0"/>
          <w:numId w:val="0"/>
        </w:numPr>
        <w:spacing w:before="312" w:after="312"/>
        <w:jc w:val="left"/>
        <w:rPr>
          <w:rFonts w:ascii="宋体" w:hAnsi="宋体"/>
          <w:sz w:val="24"/>
          <w:szCs w:val="24"/>
        </w:rPr>
      </w:pPr>
      <w:r w:rsidRPr="00A51BE7">
        <w:rPr>
          <w:rFonts w:hAnsi="黑体" w:hint="eastAsia"/>
          <w:sz w:val="24"/>
          <w:szCs w:val="24"/>
        </w:rPr>
        <w:t xml:space="preserve">5  </w:t>
      </w:r>
      <w:r w:rsidRPr="00A51BE7">
        <w:rPr>
          <w:rFonts w:ascii="宋体" w:hAnsi="宋体" w:hint="eastAsia"/>
          <w:sz w:val="24"/>
          <w:szCs w:val="24"/>
        </w:rPr>
        <w:t>标准先进性体现</w:t>
      </w:r>
    </w:p>
    <w:p w:rsidR="00727B3C" w:rsidRPr="00A51BE7" w:rsidRDefault="00D44D9C">
      <w:pPr>
        <w:spacing w:line="500" w:lineRule="exact"/>
        <w:rPr>
          <w:rFonts w:ascii="仿宋_GB2312" w:eastAsia="仿宋_GB2312" w:hAnsi="宋体"/>
          <w:sz w:val="24"/>
        </w:rPr>
      </w:pPr>
      <w:r w:rsidRPr="00A51BE7">
        <w:rPr>
          <w:rFonts w:ascii="黑体" w:eastAsia="黑体" w:hAnsi="黑体" w:hint="eastAsia"/>
          <w:sz w:val="24"/>
        </w:rPr>
        <w:t>5.1</w:t>
      </w:r>
      <w:r w:rsidRPr="00A51BE7">
        <w:rPr>
          <w:rFonts w:ascii="仿宋_GB2312" w:eastAsia="仿宋_GB2312" w:hAnsi="宋体" w:hint="eastAsia"/>
          <w:sz w:val="24"/>
        </w:rPr>
        <w:t xml:space="preserve">  型式试验内规定的所有指标对比分析情况。（与同类国际、国家、行业标准、企业标准对比，国内外关键指标对比分析或与测试的国外样品、样机的相关数据对比情况。）</w:t>
      </w:r>
    </w:p>
    <w:p w:rsidR="00727B3C" w:rsidRDefault="00D44D9C">
      <w:pPr>
        <w:spacing w:line="360" w:lineRule="auto"/>
        <w:ind w:firstLineChars="200" w:firstLine="480"/>
        <w:rPr>
          <w:rFonts w:ascii="仿宋_GB2312" w:eastAsia="仿宋_GB2312" w:hAnsi="宋体"/>
          <w:sz w:val="24"/>
        </w:rPr>
      </w:pPr>
      <w:r w:rsidRPr="00A51BE7">
        <w:rPr>
          <w:rFonts w:ascii="仿宋_GB2312" w:eastAsia="仿宋_GB2312" w:hAnsi="宋体" w:hint="eastAsia"/>
          <w:sz w:val="24"/>
        </w:rPr>
        <w:t>本文本与相关标准进行比对，主要指标比对结果如下：</w:t>
      </w:r>
    </w:p>
    <w:p w:rsidR="008E334C" w:rsidRPr="008E334C" w:rsidRDefault="008E334C" w:rsidP="008E334C">
      <w:pPr>
        <w:spacing w:line="360" w:lineRule="auto"/>
        <w:ind w:firstLineChars="200" w:firstLine="482"/>
        <w:jc w:val="center"/>
        <w:rPr>
          <w:rFonts w:ascii="仿宋_GB2312" w:eastAsia="仿宋_GB2312" w:hAnsi="宋体"/>
          <w:b/>
          <w:sz w:val="24"/>
        </w:rPr>
      </w:pPr>
      <w:r w:rsidRPr="008E334C">
        <w:rPr>
          <w:rFonts w:ascii="仿宋_GB2312" w:eastAsia="仿宋_GB2312" w:hAnsi="宋体" w:hint="eastAsia"/>
          <w:b/>
          <w:sz w:val="24"/>
        </w:rPr>
        <w:t>表1 主要指标对比表</w:t>
      </w:r>
    </w:p>
    <w:tbl>
      <w:tblPr>
        <w:tblW w:w="95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1"/>
        <w:gridCol w:w="1430"/>
        <w:gridCol w:w="2679"/>
        <w:gridCol w:w="2156"/>
        <w:gridCol w:w="2334"/>
      </w:tblGrid>
      <w:tr w:rsidR="00727B3C" w:rsidRPr="00A51BE7">
        <w:trPr>
          <w:trHeight w:val="466"/>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727B3C" w:rsidRPr="00A51BE7" w:rsidRDefault="00D44D9C">
            <w:pPr>
              <w:widowControl/>
              <w:jc w:val="center"/>
            </w:pPr>
            <w:r w:rsidRPr="00A51BE7">
              <w:rPr>
                <w:rFonts w:ascii="宋体" w:hAnsi="宋体" w:cs="宋体" w:hint="eastAsia"/>
                <w:b/>
                <w:bCs/>
                <w:kern w:val="0"/>
                <w:sz w:val="18"/>
                <w:szCs w:val="18"/>
              </w:rPr>
              <w:lastRenderedPageBreak/>
              <w:t>序号</w:t>
            </w:r>
          </w:p>
        </w:tc>
        <w:tc>
          <w:tcPr>
            <w:tcW w:w="1430" w:type="dxa"/>
            <w:tcBorders>
              <w:top w:val="single" w:sz="4" w:space="0" w:color="auto"/>
              <w:left w:val="nil"/>
              <w:bottom w:val="single" w:sz="4" w:space="0" w:color="auto"/>
              <w:right w:val="single" w:sz="4" w:space="0" w:color="auto"/>
            </w:tcBorders>
            <w:shd w:val="clear" w:color="auto" w:fill="auto"/>
            <w:vAlign w:val="center"/>
          </w:tcPr>
          <w:p w:rsidR="00727B3C" w:rsidRPr="00A51BE7" w:rsidRDefault="00D44D9C">
            <w:pPr>
              <w:widowControl/>
              <w:jc w:val="center"/>
            </w:pPr>
            <w:r w:rsidRPr="00A51BE7">
              <w:rPr>
                <w:rFonts w:ascii="宋体" w:hAnsi="宋体" w:cs="宋体" w:hint="eastAsia"/>
                <w:b/>
                <w:bCs/>
                <w:kern w:val="0"/>
                <w:sz w:val="18"/>
                <w:szCs w:val="18"/>
              </w:rPr>
              <w:t>项目</w:t>
            </w:r>
          </w:p>
        </w:tc>
        <w:tc>
          <w:tcPr>
            <w:tcW w:w="2679" w:type="dxa"/>
            <w:tcBorders>
              <w:top w:val="single" w:sz="4" w:space="0" w:color="auto"/>
              <w:left w:val="nil"/>
              <w:bottom w:val="single" w:sz="4" w:space="0" w:color="auto"/>
              <w:right w:val="single" w:sz="4" w:space="0" w:color="auto"/>
            </w:tcBorders>
            <w:shd w:val="clear" w:color="auto" w:fill="auto"/>
            <w:vAlign w:val="center"/>
          </w:tcPr>
          <w:p w:rsidR="00727B3C" w:rsidRPr="00A51BE7" w:rsidRDefault="00D44D9C">
            <w:pPr>
              <w:widowControl/>
              <w:jc w:val="center"/>
            </w:pPr>
            <w:r w:rsidRPr="00A51BE7">
              <w:rPr>
                <w:rFonts w:ascii="宋体" w:hAnsi="宋体" w:cs="宋体" w:hint="eastAsia"/>
                <w:b/>
                <w:bCs/>
                <w:kern w:val="0"/>
                <w:sz w:val="18"/>
                <w:szCs w:val="18"/>
              </w:rPr>
              <w:t>申报产品标准</w:t>
            </w:r>
          </w:p>
        </w:tc>
        <w:tc>
          <w:tcPr>
            <w:tcW w:w="2156" w:type="dxa"/>
            <w:tcBorders>
              <w:top w:val="single" w:sz="4" w:space="0" w:color="auto"/>
              <w:left w:val="nil"/>
              <w:bottom w:val="single" w:sz="4" w:space="0" w:color="auto"/>
              <w:right w:val="single" w:sz="4" w:space="0" w:color="auto"/>
            </w:tcBorders>
            <w:shd w:val="clear" w:color="auto" w:fill="auto"/>
            <w:vAlign w:val="center"/>
          </w:tcPr>
          <w:p w:rsidR="00727B3C" w:rsidRPr="00A51BE7" w:rsidRDefault="00D44D9C">
            <w:pPr>
              <w:widowControl/>
              <w:jc w:val="center"/>
            </w:pPr>
            <w:r w:rsidRPr="00A51BE7">
              <w:rPr>
                <w:rFonts w:ascii="宋体" w:hAnsi="宋体" w:cs="宋体" w:hint="eastAsia"/>
                <w:b/>
                <w:bCs/>
                <w:kern w:val="0"/>
                <w:sz w:val="18"/>
                <w:szCs w:val="18"/>
              </w:rPr>
              <w:t>GB12142-2007</w:t>
            </w:r>
          </w:p>
        </w:tc>
        <w:tc>
          <w:tcPr>
            <w:tcW w:w="2334" w:type="dxa"/>
            <w:tcBorders>
              <w:top w:val="single" w:sz="4" w:space="0" w:color="auto"/>
              <w:left w:val="nil"/>
              <w:bottom w:val="single" w:sz="4" w:space="0" w:color="auto"/>
              <w:right w:val="single" w:sz="4" w:space="0" w:color="auto"/>
            </w:tcBorders>
            <w:shd w:val="clear" w:color="auto" w:fill="auto"/>
            <w:vAlign w:val="center"/>
          </w:tcPr>
          <w:p w:rsidR="00727B3C" w:rsidRPr="00A51BE7" w:rsidRDefault="00D44D9C">
            <w:pPr>
              <w:widowControl/>
            </w:pPr>
            <w:r w:rsidRPr="00A51BE7">
              <w:rPr>
                <w:rFonts w:ascii="宋体" w:hAnsi="宋体" w:cs="宋体"/>
                <w:b/>
                <w:bCs/>
                <w:kern w:val="0"/>
                <w:sz w:val="18"/>
                <w:szCs w:val="18"/>
              </w:rPr>
              <w:t>ANSI</w:t>
            </w:r>
            <w:r w:rsidRPr="00A51BE7">
              <w:rPr>
                <w:rFonts w:ascii="宋体" w:hAnsi="宋体" w:cs="宋体" w:hint="eastAsia"/>
                <w:b/>
                <w:bCs/>
                <w:kern w:val="0"/>
                <w:sz w:val="18"/>
                <w:szCs w:val="18"/>
              </w:rPr>
              <w:t>-ASC</w:t>
            </w:r>
            <w:r w:rsidRPr="00A51BE7">
              <w:rPr>
                <w:rFonts w:ascii="宋体" w:hAnsi="宋体" w:cs="宋体"/>
                <w:b/>
                <w:bCs/>
                <w:kern w:val="0"/>
                <w:sz w:val="18"/>
                <w:szCs w:val="18"/>
              </w:rPr>
              <w:t xml:space="preserve"> 14.2</w:t>
            </w:r>
            <w:r w:rsidRPr="00A51BE7">
              <w:rPr>
                <w:rFonts w:ascii="宋体" w:hAnsi="宋体" w:cs="宋体" w:hint="eastAsia"/>
                <w:b/>
                <w:bCs/>
                <w:kern w:val="0"/>
                <w:sz w:val="18"/>
                <w:szCs w:val="18"/>
              </w:rPr>
              <w:t>-2007</w:t>
            </w:r>
          </w:p>
        </w:tc>
      </w:tr>
      <w:tr w:rsidR="00727B3C" w:rsidRPr="00A51BE7">
        <w:trPr>
          <w:trHeight w:val="2517"/>
        </w:trPr>
        <w:tc>
          <w:tcPr>
            <w:tcW w:w="941" w:type="dxa"/>
            <w:tcBorders>
              <w:top w:val="nil"/>
              <w:left w:val="single" w:sz="4" w:space="0" w:color="auto"/>
              <w:bottom w:val="single" w:sz="4" w:space="0" w:color="auto"/>
              <w:right w:val="single" w:sz="4" w:space="0" w:color="auto"/>
            </w:tcBorders>
            <w:shd w:val="clear" w:color="auto" w:fill="auto"/>
            <w:vAlign w:val="center"/>
          </w:tcPr>
          <w:p w:rsidR="00727B3C" w:rsidRPr="00A51BE7" w:rsidRDefault="00D44D9C">
            <w:pPr>
              <w:widowControl/>
              <w:jc w:val="center"/>
            </w:pPr>
            <w:r w:rsidRPr="00A51BE7">
              <w:rPr>
                <w:rFonts w:ascii="宋体" w:hAnsi="宋体" w:cs="宋体" w:hint="eastAsia"/>
                <w:kern w:val="0"/>
                <w:sz w:val="18"/>
                <w:szCs w:val="18"/>
              </w:rPr>
              <w:t>1</w:t>
            </w:r>
          </w:p>
        </w:tc>
        <w:tc>
          <w:tcPr>
            <w:tcW w:w="1430" w:type="dxa"/>
            <w:tcBorders>
              <w:top w:val="nil"/>
              <w:left w:val="nil"/>
              <w:bottom w:val="single" w:sz="4" w:space="0" w:color="auto"/>
              <w:right w:val="single" w:sz="4" w:space="0" w:color="auto"/>
            </w:tcBorders>
            <w:shd w:val="clear" w:color="auto" w:fill="auto"/>
            <w:vAlign w:val="center"/>
          </w:tcPr>
          <w:p w:rsidR="00727B3C" w:rsidRPr="00A51BE7" w:rsidRDefault="00D44D9C">
            <w:pPr>
              <w:widowControl/>
              <w:jc w:val="center"/>
            </w:pPr>
            <w:r w:rsidRPr="00A51BE7">
              <w:rPr>
                <w:rFonts w:ascii="宋体" w:hAnsi="宋体" w:cs="宋体" w:hint="eastAsia"/>
                <w:kern w:val="0"/>
                <w:sz w:val="18"/>
                <w:szCs w:val="18"/>
              </w:rPr>
              <w:t>压力试验</w:t>
            </w:r>
          </w:p>
        </w:tc>
        <w:tc>
          <w:tcPr>
            <w:tcW w:w="2679" w:type="dxa"/>
            <w:tcBorders>
              <w:top w:val="nil"/>
              <w:left w:val="nil"/>
              <w:bottom w:val="single" w:sz="4" w:space="0" w:color="auto"/>
              <w:right w:val="single" w:sz="4" w:space="0" w:color="auto"/>
            </w:tcBorders>
            <w:shd w:val="clear" w:color="auto" w:fill="auto"/>
            <w:vAlign w:val="center"/>
          </w:tcPr>
          <w:p w:rsidR="00727B3C" w:rsidRPr="00A51BE7" w:rsidRDefault="00D44D9C">
            <w:pPr>
              <w:widowControl/>
              <w:jc w:val="left"/>
            </w:pPr>
            <w:r w:rsidRPr="00A51BE7">
              <w:rPr>
                <w:rFonts w:ascii="宋体" w:hAnsi="宋体" w:cs="宋体" w:hint="eastAsia"/>
                <w:kern w:val="0"/>
                <w:sz w:val="18"/>
                <w:szCs w:val="18"/>
              </w:rPr>
              <w:t>2级测试，额定载荷为102</w:t>
            </w:r>
            <w:r w:rsidR="00A657F2">
              <w:rPr>
                <w:rFonts w:ascii="宋体" w:hAnsi="宋体" w:cs="宋体" w:hint="eastAsia"/>
                <w:kern w:val="0"/>
                <w:sz w:val="18"/>
                <w:szCs w:val="18"/>
              </w:rPr>
              <w:t>kg</w:t>
            </w:r>
            <w:r w:rsidRPr="00A51BE7">
              <w:rPr>
                <w:rFonts w:ascii="宋体" w:hAnsi="宋体" w:cs="宋体" w:hint="eastAsia"/>
                <w:kern w:val="0"/>
                <w:sz w:val="18"/>
                <w:szCs w:val="18"/>
              </w:rPr>
              <w:t>,将4.5倍（459</w:t>
            </w:r>
            <w:r w:rsidR="00A657F2">
              <w:rPr>
                <w:rFonts w:ascii="宋体" w:hAnsi="宋体" w:cs="宋体" w:hint="eastAsia"/>
                <w:kern w:val="0"/>
                <w:sz w:val="18"/>
                <w:szCs w:val="18"/>
              </w:rPr>
              <w:t>kg</w:t>
            </w:r>
            <w:r w:rsidRPr="00A51BE7">
              <w:rPr>
                <w:rFonts w:ascii="宋体" w:hAnsi="宋体" w:cs="宋体" w:hint="eastAsia"/>
                <w:kern w:val="0"/>
                <w:sz w:val="18"/>
                <w:szCs w:val="18"/>
              </w:rPr>
              <w:t>）均布载荷，借助于38mm厚的木块施力于梯子最高面踏板，持续1分钟卸载，不能出现试验失败</w:t>
            </w:r>
          </w:p>
        </w:tc>
        <w:tc>
          <w:tcPr>
            <w:tcW w:w="2156" w:type="dxa"/>
            <w:tcBorders>
              <w:top w:val="nil"/>
              <w:left w:val="nil"/>
              <w:bottom w:val="single" w:sz="4" w:space="0" w:color="auto"/>
              <w:right w:val="single" w:sz="4" w:space="0" w:color="auto"/>
            </w:tcBorders>
            <w:shd w:val="clear" w:color="auto" w:fill="auto"/>
            <w:vAlign w:val="center"/>
          </w:tcPr>
          <w:p w:rsidR="00727B3C" w:rsidRPr="00A51BE7" w:rsidRDefault="00D44D9C">
            <w:pPr>
              <w:widowControl/>
              <w:jc w:val="left"/>
              <w:rPr>
                <w:rFonts w:ascii="宋体" w:hAnsi="宋体" w:cs="宋体"/>
                <w:bCs/>
                <w:kern w:val="0"/>
                <w:sz w:val="18"/>
                <w:szCs w:val="18"/>
              </w:rPr>
            </w:pPr>
            <w:r w:rsidRPr="00A51BE7">
              <w:rPr>
                <w:rFonts w:ascii="宋体" w:hAnsi="宋体" w:cs="宋体" w:hint="eastAsia"/>
                <w:bCs/>
                <w:kern w:val="0"/>
                <w:sz w:val="18"/>
                <w:szCs w:val="18"/>
              </w:rPr>
              <w:t>标准10.1条款</w:t>
            </w:r>
          </w:p>
          <w:p w:rsidR="00727B3C" w:rsidRPr="00A51BE7" w:rsidRDefault="00D44D9C">
            <w:pPr>
              <w:widowControl/>
              <w:jc w:val="center"/>
            </w:pPr>
            <w:r w:rsidRPr="00A51BE7">
              <w:rPr>
                <w:rFonts w:ascii="宋体" w:hAnsi="宋体" w:cs="宋体" w:hint="eastAsia"/>
                <w:kern w:val="0"/>
                <w:sz w:val="18"/>
                <w:szCs w:val="18"/>
              </w:rPr>
              <w:t>2级测试，额定载荷为100</w:t>
            </w:r>
            <w:r w:rsidR="00A657F2">
              <w:rPr>
                <w:rFonts w:ascii="宋体" w:hAnsi="宋体" w:cs="宋体" w:hint="eastAsia"/>
                <w:kern w:val="0"/>
                <w:sz w:val="18"/>
                <w:szCs w:val="18"/>
              </w:rPr>
              <w:t>kg</w:t>
            </w:r>
            <w:r w:rsidRPr="00A51BE7">
              <w:rPr>
                <w:rFonts w:ascii="宋体" w:hAnsi="宋体" w:cs="宋体" w:hint="eastAsia"/>
                <w:kern w:val="0"/>
                <w:sz w:val="18"/>
                <w:szCs w:val="18"/>
              </w:rPr>
              <w:t>,将4倍(400</w:t>
            </w:r>
            <w:r w:rsidR="00A657F2">
              <w:rPr>
                <w:rFonts w:ascii="宋体" w:hAnsi="宋体" w:cs="宋体" w:hint="eastAsia"/>
                <w:kern w:val="0"/>
                <w:sz w:val="18"/>
                <w:szCs w:val="18"/>
              </w:rPr>
              <w:t>kg</w:t>
            </w:r>
            <w:r w:rsidRPr="00A51BE7">
              <w:rPr>
                <w:rFonts w:ascii="宋体" w:hAnsi="宋体" w:cs="宋体" w:hint="eastAsia"/>
                <w:kern w:val="0"/>
                <w:sz w:val="18"/>
                <w:szCs w:val="18"/>
              </w:rPr>
              <w:t>)均布载荷，借助于40mm厚的木块施力于梯子最高面踏板，持续1分钟卸载，不能出</w:t>
            </w:r>
            <w:proofErr w:type="gramStart"/>
            <w:r w:rsidRPr="00A51BE7">
              <w:rPr>
                <w:rFonts w:ascii="宋体" w:hAnsi="宋体" w:cs="宋体" w:hint="eastAsia"/>
                <w:kern w:val="0"/>
                <w:sz w:val="18"/>
                <w:szCs w:val="18"/>
              </w:rPr>
              <w:t>形试验</w:t>
            </w:r>
            <w:proofErr w:type="gramEnd"/>
            <w:r w:rsidRPr="00A51BE7">
              <w:rPr>
                <w:rFonts w:ascii="宋体" w:hAnsi="宋体" w:cs="宋体" w:hint="eastAsia"/>
                <w:kern w:val="0"/>
                <w:sz w:val="18"/>
                <w:szCs w:val="18"/>
              </w:rPr>
              <w:t>失败</w:t>
            </w:r>
          </w:p>
        </w:tc>
        <w:tc>
          <w:tcPr>
            <w:tcW w:w="2334" w:type="dxa"/>
            <w:tcBorders>
              <w:top w:val="nil"/>
              <w:left w:val="nil"/>
              <w:bottom w:val="single" w:sz="4" w:space="0" w:color="auto"/>
              <w:right w:val="single" w:sz="4" w:space="0" w:color="auto"/>
            </w:tcBorders>
            <w:shd w:val="clear" w:color="auto" w:fill="auto"/>
            <w:vAlign w:val="center"/>
          </w:tcPr>
          <w:p w:rsidR="00727B3C" w:rsidRPr="00A51BE7" w:rsidRDefault="00D44D9C">
            <w:pPr>
              <w:widowControl/>
              <w:jc w:val="left"/>
              <w:rPr>
                <w:rFonts w:ascii="宋体" w:hAnsi="宋体" w:cs="宋体"/>
                <w:kern w:val="0"/>
                <w:sz w:val="18"/>
                <w:szCs w:val="18"/>
              </w:rPr>
            </w:pPr>
            <w:r w:rsidRPr="00A51BE7">
              <w:rPr>
                <w:rFonts w:ascii="宋体" w:hAnsi="宋体" w:cs="宋体" w:hint="eastAsia"/>
                <w:kern w:val="0"/>
                <w:sz w:val="18"/>
                <w:szCs w:val="18"/>
              </w:rPr>
              <w:t>标准7.5.1条款</w:t>
            </w:r>
          </w:p>
          <w:p w:rsidR="00727B3C" w:rsidRPr="00A51BE7" w:rsidRDefault="00D44D9C" w:rsidP="00A657F2">
            <w:pPr>
              <w:widowControl/>
              <w:jc w:val="left"/>
            </w:pPr>
            <w:r w:rsidRPr="00A51BE7">
              <w:rPr>
                <w:rFonts w:ascii="宋体" w:hAnsi="宋体" w:cs="宋体" w:hint="eastAsia"/>
                <w:kern w:val="0"/>
                <w:sz w:val="18"/>
                <w:szCs w:val="18"/>
              </w:rPr>
              <w:t>2级测试，额定载荷102</w:t>
            </w:r>
            <w:r w:rsidR="00A657F2">
              <w:rPr>
                <w:rFonts w:ascii="宋体" w:hAnsi="宋体" w:cs="宋体" w:hint="eastAsia"/>
                <w:kern w:val="0"/>
                <w:sz w:val="18"/>
                <w:szCs w:val="18"/>
              </w:rPr>
              <w:t>kg</w:t>
            </w:r>
            <w:r w:rsidRPr="00A51BE7">
              <w:rPr>
                <w:rFonts w:ascii="宋体" w:hAnsi="宋体" w:cs="宋体" w:hint="eastAsia"/>
                <w:kern w:val="0"/>
                <w:sz w:val="18"/>
                <w:szCs w:val="18"/>
              </w:rPr>
              <w:t>,将4倍(</w:t>
            </w:r>
            <w:r w:rsidR="00A657F2">
              <w:rPr>
                <w:rFonts w:ascii="宋体" w:hAnsi="宋体" w:cs="宋体" w:hint="eastAsia"/>
                <w:kern w:val="0"/>
                <w:sz w:val="18"/>
                <w:szCs w:val="18"/>
              </w:rPr>
              <w:t>408kg</w:t>
            </w:r>
            <w:r w:rsidRPr="00A51BE7">
              <w:rPr>
                <w:rFonts w:ascii="宋体" w:hAnsi="宋体" w:cs="宋体" w:hint="eastAsia"/>
                <w:kern w:val="0"/>
                <w:sz w:val="18"/>
                <w:szCs w:val="18"/>
              </w:rPr>
              <w:t>)均布载荷，借助于</w:t>
            </w:r>
            <w:r w:rsidR="00A657F2">
              <w:rPr>
                <w:rFonts w:ascii="宋体" w:hAnsi="宋体" w:cs="宋体" w:hint="eastAsia"/>
                <w:kern w:val="0"/>
                <w:sz w:val="18"/>
                <w:szCs w:val="18"/>
              </w:rPr>
              <w:t>38.1</w:t>
            </w:r>
            <w:r w:rsidR="00A657F2" w:rsidRPr="00A51BE7">
              <w:rPr>
                <w:rFonts w:ascii="宋体" w:hAnsi="宋体" w:cs="宋体" w:hint="eastAsia"/>
                <w:kern w:val="0"/>
                <w:sz w:val="18"/>
                <w:szCs w:val="18"/>
              </w:rPr>
              <w:t>mm</w:t>
            </w:r>
            <w:r w:rsidRPr="00A51BE7">
              <w:rPr>
                <w:rFonts w:ascii="宋体" w:hAnsi="宋体" w:cs="宋体" w:hint="eastAsia"/>
                <w:kern w:val="0"/>
                <w:sz w:val="18"/>
                <w:szCs w:val="18"/>
              </w:rPr>
              <w:t>厚的木块施力于梯子最高面踏板，持续1分钟卸载，不能出</w:t>
            </w:r>
            <w:proofErr w:type="gramStart"/>
            <w:r w:rsidRPr="00A51BE7">
              <w:rPr>
                <w:rFonts w:ascii="宋体" w:hAnsi="宋体" w:cs="宋体" w:hint="eastAsia"/>
                <w:kern w:val="0"/>
                <w:sz w:val="18"/>
                <w:szCs w:val="18"/>
              </w:rPr>
              <w:t>形试验</w:t>
            </w:r>
            <w:proofErr w:type="gramEnd"/>
            <w:r w:rsidRPr="00A51BE7">
              <w:rPr>
                <w:rFonts w:ascii="宋体" w:hAnsi="宋体" w:cs="宋体" w:hint="eastAsia"/>
                <w:kern w:val="0"/>
                <w:sz w:val="18"/>
                <w:szCs w:val="18"/>
              </w:rPr>
              <w:t>失败</w:t>
            </w:r>
          </w:p>
        </w:tc>
      </w:tr>
      <w:tr w:rsidR="00727B3C" w:rsidRPr="00A51BE7">
        <w:trPr>
          <w:trHeight w:val="1577"/>
        </w:trPr>
        <w:tc>
          <w:tcPr>
            <w:tcW w:w="941" w:type="dxa"/>
            <w:tcBorders>
              <w:top w:val="nil"/>
              <w:left w:val="single" w:sz="4" w:space="0" w:color="auto"/>
              <w:bottom w:val="single" w:sz="4" w:space="0" w:color="auto"/>
              <w:right w:val="single" w:sz="4" w:space="0" w:color="auto"/>
            </w:tcBorders>
            <w:shd w:val="clear" w:color="auto" w:fill="auto"/>
            <w:vAlign w:val="center"/>
          </w:tcPr>
          <w:p w:rsidR="00727B3C" w:rsidRPr="00A51BE7" w:rsidRDefault="00D44D9C">
            <w:pPr>
              <w:widowControl/>
              <w:jc w:val="center"/>
            </w:pPr>
            <w:r w:rsidRPr="00A51BE7">
              <w:rPr>
                <w:rFonts w:ascii="宋体" w:hAnsi="宋体" w:cs="宋体" w:hint="eastAsia"/>
                <w:kern w:val="0"/>
                <w:sz w:val="18"/>
                <w:szCs w:val="18"/>
              </w:rPr>
              <w:t>2</w:t>
            </w:r>
          </w:p>
        </w:tc>
        <w:tc>
          <w:tcPr>
            <w:tcW w:w="1430" w:type="dxa"/>
            <w:tcBorders>
              <w:top w:val="nil"/>
              <w:left w:val="nil"/>
              <w:bottom w:val="single" w:sz="4" w:space="0" w:color="auto"/>
              <w:right w:val="single" w:sz="4" w:space="0" w:color="auto"/>
            </w:tcBorders>
            <w:shd w:val="clear" w:color="auto" w:fill="auto"/>
            <w:vAlign w:val="center"/>
          </w:tcPr>
          <w:p w:rsidR="00727B3C" w:rsidRPr="00A51BE7" w:rsidRDefault="00D44D9C">
            <w:pPr>
              <w:widowControl/>
              <w:jc w:val="center"/>
            </w:pPr>
            <w:r w:rsidRPr="00A51BE7">
              <w:rPr>
                <w:rFonts w:ascii="宋体" w:hAnsi="宋体" w:cs="宋体" w:hint="eastAsia"/>
                <w:kern w:val="0"/>
                <w:sz w:val="18"/>
                <w:szCs w:val="18"/>
              </w:rPr>
              <w:t>踏板与梯框剪切力试验</w:t>
            </w:r>
          </w:p>
        </w:tc>
        <w:tc>
          <w:tcPr>
            <w:tcW w:w="2679" w:type="dxa"/>
            <w:tcBorders>
              <w:top w:val="nil"/>
              <w:left w:val="nil"/>
              <w:bottom w:val="single" w:sz="4" w:space="0" w:color="auto"/>
              <w:right w:val="single" w:sz="4" w:space="0" w:color="auto"/>
            </w:tcBorders>
            <w:shd w:val="clear" w:color="auto" w:fill="auto"/>
            <w:vAlign w:val="center"/>
          </w:tcPr>
          <w:p w:rsidR="00727B3C" w:rsidRPr="00A51BE7" w:rsidRDefault="00D44D9C">
            <w:pPr>
              <w:widowControl/>
              <w:jc w:val="left"/>
            </w:pPr>
            <w:r w:rsidRPr="00A51BE7">
              <w:rPr>
                <w:rFonts w:ascii="宋体" w:hAnsi="宋体" w:cs="宋体" w:hint="eastAsia"/>
                <w:kern w:val="0"/>
                <w:sz w:val="18"/>
                <w:szCs w:val="18"/>
              </w:rPr>
              <w:t>2级测试，额定载荷为102</w:t>
            </w:r>
            <w:r w:rsidR="00A657F2">
              <w:rPr>
                <w:rFonts w:ascii="宋体" w:hAnsi="宋体" w:cs="宋体" w:hint="eastAsia"/>
                <w:kern w:val="0"/>
                <w:sz w:val="18"/>
                <w:szCs w:val="18"/>
              </w:rPr>
              <w:t>kg</w:t>
            </w:r>
            <w:r w:rsidRPr="00A51BE7">
              <w:rPr>
                <w:rFonts w:ascii="宋体" w:hAnsi="宋体" w:cs="宋体" w:hint="eastAsia"/>
                <w:kern w:val="0"/>
                <w:sz w:val="18"/>
                <w:szCs w:val="18"/>
              </w:rPr>
              <w:t>，借助于放置在中心踏板上，宽为89mm，前后深不小于踏板总深度的加载块上，施加额定载荷4倍(408</w:t>
            </w:r>
            <w:r w:rsidR="00A657F2">
              <w:rPr>
                <w:rFonts w:ascii="宋体" w:hAnsi="宋体" w:cs="宋体" w:hint="eastAsia"/>
                <w:kern w:val="0"/>
                <w:sz w:val="18"/>
                <w:szCs w:val="18"/>
              </w:rPr>
              <w:t>kg</w:t>
            </w:r>
            <w:r w:rsidRPr="00A51BE7">
              <w:rPr>
                <w:rFonts w:ascii="宋体" w:hAnsi="宋体" w:cs="宋体" w:hint="eastAsia"/>
                <w:kern w:val="0"/>
                <w:sz w:val="18"/>
                <w:szCs w:val="18"/>
              </w:rPr>
              <w:t>)的载荷，持续一分钟，不能出现试验失败</w:t>
            </w:r>
            <w:r w:rsidRPr="00A51BE7">
              <w:rPr>
                <w:rFonts w:ascii="宋体" w:hAnsi="宋体" w:cs="宋体"/>
                <w:kern w:val="0"/>
                <w:sz w:val="18"/>
                <w:szCs w:val="18"/>
              </w:rPr>
              <w:t xml:space="preserve"> </w:t>
            </w:r>
          </w:p>
        </w:tc>
        <w:tc>
          <w:tcPr>
            <w:tcW w:w="2156" w:type="dxa"/>
            <w:tcBorders>
              <w:top w:val="nil"/>
              <w:left w:val="nil"/>
              <w:bottom w:val="single" w:sz="4" w:space="0" w:color="auto"/>
              <w:right w:val="single" w:sz="4" w:space="0" w:color="auto"/>
            </w:tcBorders>
            <w:shd w:val="clear" w:color="auto" w:fill="auto"/>
            <w:vAlign w:val="center"/>
          </w:tcPr>
          <w:p w:rsidR="00727B3C" w:rsidRPr="00A51BE7" w:rsidRDefault="00D44D9C">
            <w:pPr>
              <w:widowControl/>
              <w:jc w:val="left"/>
              <w:rPr>
                <w:rFonts w:ascii="宋体" w:hAnsi="宋体" w:cs="宋体"/>
                <w:bCs/>
                <w:kern w:val="0"/>
                <w:sz w:val="18"/>
                <w:szCs w:val="18"/>
              </w:rPr>
            </w:pPr>
            <w:r w:rsidRPr="00A51BE7">
              <w:rPr>
                <w:rFonts w:ascii="宋体" w:hAnsi="宋体" w:cs="宋体" w:hint="eastAsia"/>
                <w:bCs/>
                <w:kern w:val="0"/>
                <w:sz w:val="18"/>
                <w:szCs w:val="18"/>
              </w:rPr>
              <w:t>标准10.2条款</w:t>
            </w:r>
          </w:p>
          <w:p w:rsidR="00727B3C" w:rsidRPr="00A51BE7" w:rsidRDefault="00D44D9C">
            <w:pPr>
              <w:widowControl/>
              <w:jc w:val="left"/>
            </w:pPr>
            <w:r w:rsidRPr="00A51BE7">
              <w:rPr>
                <w:rFonts w:ascii="宋体" w:hAnsi="宋体" w:cs="宋体" w:hint="eastAsia"/>
                <w:kern w:val="0"/>
                <w:sz w:val="18"/>
                <w:szCs w:val="18"/>
              </w:rPr>
              <w:t>2级测试，额定载荷为100</w:t>
            </w:r>
            <w:r w:rsidR="00A657F2">
              <w:rPr>
                <w:rFonts w:ascii="宋体" w:hAnsi="宋体" w:cs="宋体" w:hint="eastAsia"/>
                <w:kern w:val="0"/>
                <w:sz w:val="18"/>
                <w:szCs w:val="18"/>
              </w:rPr>
              <w:t>kg</w:t>
            </w:r>
            <w:r w:rsidRPr="00A51BE7">
              <w:rPr>
                <w:rFonts w:ascii="宋体" w:hAnsi="宋体" w:cs="宋体" w:hint="eastAsia"/>
                <w:kern w:val="0"/>
                <w:sz w:val="18"/>
                <w:szCs w:val="18"/>
              </w:rPr>
              <w:t>，借助于放置在中心踏板上，宽为90mm，前后深不小于踏板总深度的加载块上，施加额定载荷4倍(400</w:t>
            </w:r>
            <w:r w:rsidR="00A657F2">
              <w:rPr>
                <w:rFonts w:ascii="宋体" w:hAnsi="宋体" w:cs="宋体" w:hint="eastAsia"/>
                <w:kern w:val="0"/>
                <w:sz w:val="18"/>
                <w:szCs w:val="18"/>
              </w:rPr>
              <w:t>kg</w:t>
            </w:r>
            <w:r w:rsidRPr="00A51BE7">
              <w:rPr>
                <w:rFonts w:ascii="宋体" w:hAnsi="宋体" w:cs="宋体" w:hint="eastAsia"/>
                <w:kern w:val="0"/>
                <w:sz w:val="18"/>
                <w:szCs w:val="18"/>
              </w:rPr>
              <w:t>)的载荷，持续一分钟，不能出现试验失败</w:t>
            </w:r>
          </w:p>
        </w:tc>
        <w:tc>
          <w:tcPr>
            <w:tcW w:w="2334" w:type="dxa"/>
            <w:tcBorders>
              <w:top w:val="nil"/>
              <w:left w:val="nil"/>
              <w:bottom w:val="single" w:sz="4" w:space="0" w:color="auto"/>
              <w:right w:val="single" w:sz="4" w:space="0" w:color="auto"/>
            </w:tcBorders>
            <w:shd w:val="clear" w:color="auto" w:fill="auto"/>
            <w:vAlign w:val="center"/>
          </w:tcPr>
          <w:p w:rsidR="00727B3C" w:rsidRPr="00A51BE7" w:rsidRDefault="00D44D9C">
            <w:pPr>
              <w:widowControl/>
              <w:jc w:val="left"/>
              <w:rPr>
                <w:rFonts w:ascii="宋体" w:hAnsi="宋体" w:cs="宋体"/>
                <w:kern w:val="0"/>
                <w:sz w:val="18"/>
                <w:szCs w:val="18"/>
              </w:rPr>
            </w:pPr>
            <w:r w:rsidRPr="00A51BE7">
              <w:rPr>
                <w:rFonts w:ascii="宋体" w:hAnsi="宋体" w:cs="宋体" w:hint="eastAsia"/>
                <w:kern w:val="0"/>
                <w:sz w:val="18"/>
                <w:szCs w:val="18"/>
              </w:rPr>
              <w:t>标准7.5.2条款</w:t>
            </w:r>
          </w:p>
          <w:p w:rsidR="00727B3C" w:rsidRPr="00A51BE7" w:rsidRDefault="00D44D9C" w:rsidP="00A657F2">
            <w:pPr>
              <w:widowControl/>
              <w:jc w:val="left"/>
            </w:pPr>
            <w:r w:rsidRPr="00A51BE7">
              <w:rPr>
                <w:rFonts w:ascii="宋体" w:hAnsi="宋体" w:cs="宋体" w:hint="eastAsia"/>
                <w:kern w:val="0"/>
                <w:sz w:val="18"/>
                <w:szCs w:val="18"/>
              </w:rPr>
              <w:t>2级测试，额定载荷102</w:t>
            </w:r>
            <w:r w:rsidR="00A657F2">
              <w:rPr>
                <w:rFonts w:ascii="宋体" w:hAnsi="宋体" w:cs="宋体" w:hint="eastAsia"/>
                <w:kern w:val="0"/>
                <w:sz w:val="18"/>
                <w:szCs w:val="18"/>
              </w:rPr>
              <w:t>kg</w:t>
            </w:r>
            <w:r w:rsidRPr="00A51BE7">
              <w:rPr>
                <w:rFonts w:ascii="宋体" w:hAnsi="宋体" w:cs="宋体" w:hint="eastAsia"/>
                <w:kern w:val="0"/>
                <w:sz w:val="18"/>
                <w:szCs w:val="18"/>
              </w:rPr>
              <w:t>，借助于放置在中心踏板上，宽为</w:t>
            </w:r>
            <w:r w:rsidR="00A657F2">
              <w:rPr>
                <w:rFonts w:ascii="宋体" w:hAnsi="宋体" w:cs="宋体" w:hint="eastAsia"/>
                <w:kern w:val="0"/>
                <w:sz w:val="18"/>
                <w:szCs w:val="18"/>
              </w:rPr>
              <w:t>88.9m</w:t>
            </w:r>
            <w:r w:rsidRPr="00A51BE7">
              <w:rPr>
                <w:rFonts w:ascii="宋体" w:hAnsi="宋体" w:cs="宋体" w:hint="eastAsia"/>
                <w:kern w:val="0"/>
                <w:sz w:val="18"/>
                <w:szCs w:val="18"/>
              </w:rPr>
              <w:t>，前后深不小于踏板总深度的加载块上，施加额定载荷4倍（</w:t>
            </w:r>
            <w:r w:rsidR="00A657F2">
              <w:rPr>
                <w:rFonts w:ascii="宋体" w:hAnsi="宋体" w:cs="宋体" w:hint="eastAsia"/>
                <w:kern w:val="0"/>
                <w:sz w:val="18"/>
                <w:szCs w:val="18"/>
              </w:rPr>
              <w:t>408kg</w:t>
            </w:r>
            <w:r w:rsidRPr="00A51BE7">
              <w:rPr>
                <w:rFonts w:ascii="宋体" w:hAnsi="宋体" w:cs="宋体" w:hint="eastAsia"/>
                <w:kern w:val="0"/>
                <w:sz w:val="18"/>
                <w:szCs w:val="18"/>
              </w:rPr>
              <w:t>）的载荷，持续一分钟，不能出现试验失败</w:t>
            </w:r>
          </w:p>
        </w:tc>
      </w:tr>
      <w:tr w:rsidR="00727B3C" w:rsidRPr="00A51BE7">
        <w:trPr>
          <w:trHeight w:val="2831"/>
        </w:trPr>
        <w:tc>
          <w:tcPr>
            <w:tcW w:w="941" w:type="dxa"/>
            <w:tcBorders>
              <w:top w:val="nil"/>
              <w:left w:val="single" w:sz="4" w:space="0" w:color="auto"/>
              <w:bottom w:val="single" w:sz="4" w:space="0" w:color="auto"/>
              <w:right w:val="single" w:sz="4" w:space="0" w:color="auto"/>
            </w:tcBorders>
            <w:shd w:val="clear" w:color="auto" w:fill="auto"/>
            <w:vAlign w:val="center"/>
          </w:tcPr>
          <w:p w:rsidR="00727B3C" w:rsidRPr="00A51BE7" w:rsidRDefault="00D44D9C">
            <w:pPr>
              <w:widowControl/>
              <w:jc w:val="center"/>
            </w:pPr>
            <w:r w:rsidRPr="00A51BE7">
              <w:rPr>
                <w:rFonts w:ascii="宋体" w:hAnsi="宋体" w:cs="宋体" w:hint="eastAsia"/>
                <w:kern w:val="0"/>
                <w:sz w:val="18"/>
                <w:szCs w:val="18"/>
              </w:rPr>
              <w:t>3</w:t>
            </w:r>
          </w:p>
        </w:tc>
        <w:tc>
          <w:tcPr>
            <w:tcW w:w="1430" w:type="dxa"/>
            <w:tcBorders>
              <w:top w:val="nil"/>
              <w:left w:val="nil"/>
              <w:bottom w:val="single" w:sz="4" w:space="0" w:color="auto"/>
              <w:right w:val="single" w:sz="4" w:space="0" w:color="auto"/>
            </w:tcBorders>
            <w:shd w:val="clear" w:color="auto" w:fill="auto"/>
            <w:vAlign w:val="center"/>
          </w:tcPr>
          <w:p w:rsidR="00727B3C" w:rsidRPr="00A51BE7" w:rsidRDefault="00D44D9C">
            <w:pPr>
              <w:widowControl/>
              <w:jc w:val="center"/>
            </w:pPr>
            <w:r w:rsidRPr="00A51BE7">
              <w:rPr>
                <w:rFonts w:ascii="宋体" w:hAnsi="宋体" w:cs="宋体" w:hint="eastAsia"/>
                <w:kern w:val="0"/>
                <w:sz w:val="18"/>
                <w:szCs w:val="18"/>
              </w:rPr>
              <w:t>踏板弯曲试验</w:t>
            </w:r>
          </w:p>
        </w:tc>
        <w:tc>
          <w:tcPr>
            <w:tcW w:w="2679" w:type="dxa"/>
            <w:tcBorders>
              <w:top w:val="nil"/>
              <w:left w:val="nil"/>
              <w:bottom w:val="single" w:sz="4" w:space="0" w:color="auto"/>
              <w:right w:val="single" w:sz="4" w:space="0" w:color="auto"/>
            </w:tcBorders>
            <w:shd w:val="clear" w:color="auto" w:fill="auto"/>
            <w:vAlign w:val="center"/>
          </w:tcPr>
          <w:p w:rsidR="00727B3C" w:rsidRPr="00A51BE7" w:rsidRDefault="00D44D9C">
            <w:pPr>
              <w:widowControl/>
              <w:jc w:val="left"/>
            </w:pPr>
            <w:r w:rsidRPr="00A51BE7">
              <w:rPr>
                <w:rFonts w:ascii="宋体" w:hAnsi="宋体" w:cs="宋体" w:hint="eastAsia"/>
                <w:kern w:val="0"/>
                <w:sz w:val="18"/>
                <w:szCs w:val="18"/>
              </w:rPr>
              <w:t>2级测试，额定载荷为102</w:t>
            </w:r>
            <w:r w:rsidR="00A657F2">
              <w:rPr>
                <w:rFonts w:ascii="宋体" w:hAnsi="宋体" w:cs="宋体" w:hint="eastAsia"/>
                <w:kern w:val="0"/>
                <w:sz w:val="18"/>
                <w:szCs w:val="18"/>
              </w:rPr>
              <w:t>kg</w:t>
            </w:r>
            <w:r w:rsidRPr="00A51BE7">
              <w:rPr>
                <w:rFonts w:ascii="宋体" w:hAnsi="宋体" w:cs="宋体" w:hint="eastAsia"/>
                <w:kern w:val="0"/>
                <w:sz w:val="18"/>
                <w:szCs w:val="18"/>
              </w:rPr>
              <w:t>,借助于放置在中心踏板上，宽为89mm，前后深不小于踏板总深度的加载块上，施加386</w:t>
            </w:r>
            <w:r w:rsidR="00A657F2">
              <w:rPr>
                <w:rFonts w:ascii="宋体" w:hAnsi="宋体" w:cs="宋体" w:hint="eastAsia"/>
                <w:kern w:val="0"/>
                <w:sz w:val="18"/>
                <w:szCs w:val="18"/>
              </w:rPr>
              <w:t>kg</w:t>
            </w:r>
            <w:r w:rsidRPr="00A51BE7">
              <w:rPr>
                <w:rFonts w:ascii="宋体" w:hAnsi="宋体" w:cs="宋体" w:hint="eastAsia"/>
                <w:kern w:val="0"/>
                <w:sz w:val="18"/>
                <w:szCs w:val="18"/>
              </w:rPr>
              <w:t>的载荷，持续一分钟，不能出现永久超W/100变形量</w:t>
            </w:r>
          </w:p>
        </w:tc>
        <w:tc>
          <w:tcPr>
            <w:tcW w:w="2156" w:type="dxa"/>
            <w:tcBorders>
              <w:top w:val="nil"/>
              <w:left w:val="nil"/>
              <w:bottom w:val="single" w:sz="4" w:space="0" w:color="auto"/>
              <w:right w:val="single" w:sz="4" w:space="0" w:color="auto"/>
            </w:tcBorders>
            <w:shd w:val="clear" w:color="auto" w:fill="auto"/>
            <w:vAlign w:val="center"/>
          </w:tcPr>
          <w:p w:rsidR="00727B3C" w:rsidRPr="00A51BE7" w:rsidRDefault="00D44D9C">
            <w:pPr>
              <w:widowControl/>
              <w:jc w:val="left"/>
              <w:rPr>
                <w:rFonts w:ascii="宋体" w:hAnsi="宋体" w:cs="宋体"/>
                <w:bCs/>
                <w:kern w:val="0"/>
                <w:sz w:val="18"/>
                <w:szCs w:val="18"/>
              </w:rPr>
            </w:pPr>
            <w:r w:rsidRPr="00A51BE7">
              <w:rPr>
                <w:rFonts w:ascii="宋体" w:hAnsi="宋体" w:cs="宋体" w:hint="eastAsia"/>
                <w:bCs/>
                <w:kern w:val="0"/>
                <w:sz w:val="18"/>
                <w:szCs w:val="18"/>
              </w:rPr>
              <w:t>标准10.3条款</w:t>
            </w:r>
          </w:p>
          <w:p w:rsidR="00727B3C" w:rsidRPr="00A51BE7" w:rsidRDefault="00D44D9C">
            <w:pPr>
              <w:widowControl/>
              <w:jc w:val="left"/>
            </w:pPr>
            <w:r w:rsidRPr="00A51BE7">
              <w:rPr>
                <w:rFonts w:ascii="宋体" w:hAnsi="宋体" w:cs="宋体" w:hint="eastAsia"/>
                <w:kern w:val="0"/>
                <w:sz w:val="18"/>
                <w:szCs w:val="18"/>
              </w:rPr>
              <w:t>2级测试，额定载荷为100</w:t>
            </w:r>
            <w:r w:rsidR="00A657F2">
              <w:rPr>
                <w:rFonts w:ascii="宋体" w:hAnsi="宋体" w:cs="宋体" w:hint="eastAsia"/>
                <w:kern w:val="0"/>
                <w:sz w:val="18"/>
                <w:szCs w:val="18"/>
              </w:rPr>
              <w:t>kg</w:t>
            </w:r>
            <w:r w:rsidRPr="00A51BE7">
              <w:rPr>
                <w:rFonts w:ascii="宋体" w:hAnsi="宋体" w:cs="宋体" w:hint="eastAsia"/>
                <w:kern w:val="0"/>
                <w:sz w:val="18"/>
                <w:szCs w:val="18"/>
              </w:rPr>
              <w:t>,借助于放置在中心踏板上，宽为90mm，前后深不小于踏板总深度的加载块上，施加额定载荷3倍的载荷，持续一分钟，不能出现超W/75的变形量</w:t>
            </w:r>
          </w:p>
        </w:tc>
        <w:tc>
          <w:tcPr>
            <w:tcW w:w="2334" w:type="dxa"/>
            <w:tcBorders>
              <w:top w:val="nil"/>
              <w:left w:val="nil"/>
              <w:bottom w:val="single" w:sz="4" w:space="0" w:color="auto"/>
              <w:right w:val="single" w:sz="4" w:space="0" w:color="auto"/>
            </w:tcBorders>
            <w:shd w:val="clear" w:color="auto" w:fill="auto"/>
            <w:vAlign w:val="center"/>
          </w:tcPr>
          <w:p w:rsidR="00727B3C" w:rsidRPr="00A51BE7" w:rsidRDefault="00D44D9C">
            <w:pPr>
              <w:widowControl/>
              <w:jc w:val="left"/>
              <w:rPr>
                <w:rFonts w:ascii="宋体" w:hAnsi="宋体" w:cs="宋体"/>
                <w:kern w:val="0"/>
                <w:sz w:val="18"/>
                <w:szCs w:val="18"/>
              </w:rPr>
            </w:pPr>
            <w:r w:rsidRPr="00A51BE7">
              <w:rPr>
                <w:rFonts w:ascii="宋体" w:hAnsi="宋体" w:cs="宋体" w:hint="eastAsia"/>
                <w:kern w:val="0"/>
                <w:sz w:val="18"/>
                <w:szCs w:val="18"/>
              </w:rPr>
              <w:t>标准7.5.3条款</w:t>
            </w:r>
          </w:p>
          <w:p w:rsidR="00727B3C" w:rsidRPr="00A51BE7" w:rsidRDefault="00D44D9C" w:rsidP="00A657F2">
            <w:pPr>
              <w:widowControl/>
              <w:jc w:val="left"/>
            </w:pPr>
            <w:r w:rsidRPr="00A51BE7">
              <w:rPr>
                <w:rFonts w:ascii="宋体" w:hAnsi="宋体" w:cs="宋体" w:hint="eastAsia"/>
                <w:kern w:val="0"/>
                <w:sz w:val="18"/>
                <w:szCs w:val="18"/>
              </w:rPr>
              <w:t>2级测试，额定载荷为100</w:t>
            </w:r>
            <w:r w:rsidR="00A657F2">
              <w:rPr>
                <w:rFonts w:ascii="宋体" w:hAnsi="宋体" w:cs="宋体" w:hint="eastAsia"/>
                <w:kern w:val="0"/>
                <w:sz w:val="18"/>
                <w:szCs w:val="18"/>
              </w:rPr>
              <w:t>kg</w:t>
            </w:r>
            <w:r w:rsidRPr="00A51BE7">
              <w:rPr>
                <w:rFonts w:ascii="宋体" w:hAnsi="宋体" w:cs="宋体" w:hint="eastAsia"/>
                <w:kern w:val="0"/>
                <w:sz w:val="18"/>
                <w:szCs w:val="18"/>
              </w:rPr>
              <w:t>，借助于放置在中心踏板上，宽为89mm，前后深不小于踏板总深度的加载块上，施加</w:t>
            </w:r>
            <w:r w:rsidR="00A657F2">
              <w:rPr>
                <w:rFonts w:ascii="宋体" w:hAnsi="宋体" w:cs="宋体" w:hint="eastAsia"/>
                <w:kern w:val="0"/>
                <w:sz w:val="18"/>
                <w:szCs w:val="18"/>
              </w:rPr>
              <w:t>385kg</w:t>
            </w:r>
            <w:r w:rsidRPr="00A51BE7">
              <w:rPr>
                <w:rFonts w:ascii="宋体" w:hAnsi="宋体" w:cs="宋体" w:hint="eastAsia"/>
                <w:kern w:val="0"/>
                <w:sz w:val="18"/>
                <w:szCs w:val="18"/>
              </w:rPr>
              <w:t>的载荷，持续一分钟，不能出现永久超W/100变形量</w:t>
            </w:r>
          </w:p>
        </w:tc>
      </w:tr>
      <w:tr w:rsidR="00727B3C" w:rsidRPr="00A51BE7">
        <w:trPr>
          <w:trHeight w:val="3144"/>
        </w:trPr>
        <w:tc>
          <w:tcPr>
            <w:tcW w:w="941" w:type="dxa"/>
            <w:tcBorders>
              <w:top w:val="nil"/>
              <w:left w:val="single" w:sz="4" w:space="0" w:color="auto"/>
              <w:bottom w:val="single" w:sz="4" w:space="0" w:color="auto"/>
              <w:right w:val="single" w:sz="4" w:space="0" w:color="auto"/>
            </w:tcBorders>
            <w:shd w:val="clear" w:color="auto" w:fill="auto"/>
            <w:vAlign w:val="center"/>
          </w:tcPr>
          <w:p w:rsidR="00727B3C" w:rsidRPr="00A51BE7" w:rsidRDefault="00D44D9C">
            <w:pPr>
              <w:widowControl/>
              <w:jc w:val="center"/>
            </w:pPr>
            <w:r w:rsidRPr="00A51BE7">
              <w:rPr>
                <w:rFonts w:ascii="宋体" w:hAnsi="宋体" w:cs="宋体" w:hint="eastAsia"/>
                <w:kern w:val="0"/>
                <w:sz w:val="18"/>
                <w:szCs w:val="18"/>
              </w:rPr>
              <w:t>4</w:t>
            </w:r>
          </w:p>
        </w:tc>
        <w:tc>
          <w:tcPr>
            <w:tcW w:w="1430" w:type="dxa"/>
            <w:tcBorders>
              <w:top w:val="nil"/>
              <w:left w:val="nil"/>
              <w:bottom w:val="single" w:sz="4" w:space="0" w:color="auto"/>
              <w:right w:val="single" w:sz="4" w:space="0" w:color="auto"/>
            </w:tcBorders>
            <w:shd w:val="clear" w:color="auto" w:fill="auto"/>
            <w:vAlign w:val="center"/>
          </w:tcPr>
          <w:p w:rsidR="00727B3C" w:rsidRPr="00A51BE7" w:rsidRDefault="00D44D9C">
            <w:pPr>
              <w:widowControl/>
            </w:pPr>
            <w:r w:rsidRPr="00A51BE7">
              <w:rPr>
                <w:rFonts w:ascii="宋体" w:hAnsi="宋体" w:cs="宋体" w:hint="eastAsia"/>
                <w:kern w:val="0"/>
                <w:sz w:val="18"/>
                <w:szCs w:val="18"/>
              </w:rPr>
              <w:t>前后旋臂</w:t>
            </w:r>
            <w:proofErr w:type="gramStart"/>
            <w:r w:rsidRPr="00A51BE7">
              <w:rPr>
                <w:rFonts w:ascii="宋体" w:hAnsi="宋体" w:cs="宋体" w:hint="eastAsia"/>
                <w:kern w:val="0"/>
                <w:sz w:val="18"/>
                <w:szCs w:val="18"/>
              </w:rPr>
              <w:t>梁</w:t>
            </w:r>
            <w:r w:rsidR="00756897">
              <w:rPr>
                <w:rFonts w:ascii="宋体" w:hAnsi="宋体" w:cs="宋体" w:hint="eastAsia"/>
                <w:kern w:val="0"/>
                <w:sz w:val="18"/>
                <w:szCs w:val="18"/>
              </w:rPr>
              <w:t>试</w:t>
            </w:r>
            <w:r w:rsidRPr="00A51BE7">
              <w:rPr>
                <w:rFonts w:ascii="宋体" w:hAnsi="宋体" w:cs="宋体" w:hint="eastAsia"/>
                <w:kern w:val="0"/>
                <w:sz w:val="18"/>
                <w:szCs w:val="18"/>
              </w:rPr>
              <w:t>验</w:t>
            </w:r>
            <w:proofErr w:type="gramEnd"/>
          </w:p>
        </w:tc>
        <w:tc>
          <w:tcPr>
            <w:tcW w:w="2679" w:type="dxa"/>
            <w:tcBorders>
              <w:top w:val="nil"/>
              <w:left w:val="nil"/>
              <w:bottom w:val="single" w:sz="4" w:space="0" w:color="auto"/>
              <w:right w:val="single" w:sz="4" w:space="0" w:color="auto"/>
            </w:tcBorders>
            <w:shd w:val="clear" w:color="auto" w:fill="auto"/>
            <w:vAlign w:val="center"/>
          </w:tcPr>
          <w:p w:rsidR="00727B3C" w:rsidRPr="00A51BE7" w:rsidRDefault="00D44D9C">
            <w:pPr>
              <w:widowControl/>
              <w:jc w:val="left"/>
            </w:pPr>
            <w:r w:rsidRPr="00A51BE7">
              <w:rPr>
                <w:rFonts w:ascii="宋体" w:hAnsi="宋体" w:cs="宋体" w:hint="eastAsia"/>
                <w:kern w:val="0"/>
                <w:sz w:val="18"/>
                <w:szCs w:val="18"/>
              </w:rPr>
              <w:t>2级测试，额定载荷为102</w:t>
            </w:r>
            <w:r w:rsidR="00A657F2">
              <w:rPr>
                <w:rFonts w:ascii="宋体" w:hAnsi="宋体" w:cs="宋体" w:hint="eastAsia"/>
                <w:kern w:val="0"/>
                <w:sz w:val="18"/>
                <w:szCs w:val="18"/>
              </w:rPr>
              <w:t>kg</w:t>
            </w:r>
            <w:r w:rsidRPr="00A51BE7">
              <w:rPr>
                <w:rFonts w:ascii="宋体" w:hAnsi="宋体" w:cs="宋体" w:hint="eastAsia"/>
                <w:kern w:val="0"/>
                <w:sz w:val="18"/>
                <w:szCs w:val="18"/>
              </w:rPr>
              <w:t>,施加到梯子前脚25mm处，使用C形卡具固定加在裁块，施加前脚115</w:t>
            </w:r>
            <w:r w:rsidR="00A657F2">
              <w:rPr>
                <w:rFonts w:ascii="宋体" w:hAnsi="宋体" w:cs="宋体" w:hint="eastAsia"/>
                <w:kern w:val="0"/>
                <w:sz w:val="18"/>
                <w:szCs w:val="18"/>
              </w:rPr>
              <w:t>kg</w:t>
            </w:r>
            <w:r w:rsidRPr="00A51BE7">
              <w:rPr>
                <w:rFonts w:ascii="宋体" w:hAnsi="宋体" w:cs="宋体" w:hint="eastAsia"/>
                <w:kern w:val="0"/>
                <w:sz w:val="18"/>
                <w:szCs w:val="18"/>
              </w:rPr>
              <w:t>载荷，后脚102</w:t>
            </w:r>
            <w:r w:rsidR="00A657F2">
              <w:rPr>
                <w:rFonts w:ascii="宋体" w:hAnsi="宋体" w:cs="宋体" w:hint="eastAsia"/>
                <w:kern w:val="0"/>
                <w:sz w:val="18"/>
                <w:szCs w:val="18"/>
              </w:rPr>
              <w:t>kg</w:t>
            </w:r>
            <w:r w:rsidRPr="00A51BE7">
              <w:rPr>
                <w:rFonts w:ascii="宋体" w:hAnsi="宋体" w:cs="宋体" w:hint="eastAsia"/>
                <w:kern w:val="0"/>
                <w:sz w:val="18"/>
                <w:szCs w:val="18"/>
              </w:rPr>
              <w:t>前脚开口不能出现大于6mm的永久变形</w:t>
            </w:r>
          </w:p>
        </w:tc>
        <w:tc>
          <w:tcPr>
            <w:tcW w:w="2156" w:type="dxa"/>
            <w:tcBorders>
              <w:top w:val="nil"/>
              <w:left w:val="nil"/>
              <w:bottom w:val="single" w:sz="4" w:space="0" w:color="auto"/>
              <w:right w:val="single" w:sz="4" w:space="0" w:color="auto"/>
            </w:tcBorders>
            <w:shd w:val="clear" w:color="auto" w:fill="auto"/>
            <w:vAlign w:val="center"/>
          </w:tcPr>
          <w:p w:rsidR="00727B3C" w:rsidRPr="00A51BE7" w:rsidRDefault="00D44D9C">
            <w:pPr>
              <w:widowControl/>
              <w:jc w:val="left"/>
              <w:rPr>
                <w:rFonts w:ascii="宋体" w:hAnsi="宋体" w:cs="宋体"/>
                <w:bCs/>
                <w:kern w:val="0"/>
                <w:sz w:val="18"/>
                <w:szCs w:val="18"/>
              </w:rPr>
            </w:pPr>
            <w:r w:rsidRPr="00A51BE7">
              <w:rPr>
                <w:rFonts w:ascii="宋体" w:hAnsi="宋体" w:cs="宋体" w:hint="eastAsia"/>
                <w:bCs/>
                <w:kern w:val="0"/>
                <w:sz w:val="18"/>
                <w:szCs w:val="18"/>
              </w:rPr>
              <w:t>标准10.8条款</w:t>
            </w:r>
          </w:p>
          <w:p w:rsidR="00727B3C" w:rsidRPr="00A51BE7" w:rsidRDefault="00D44D9C">
            <w:pPr>
              <w:widowControl/>
              <w:jc w:val="left"/>
            </w:pPr>
            <w:r w:rsidRPr="00A51BE7">
              <w:rPr>
                <w:rFonts w:ascii="宋体" w:hAnsi="宋体" w:cs="宋体" w:hint="eastAsia"/>
                <w:kern w:val="0"/>
                <w:sz w:val="18"/>
                <w:szCs w:val="18"/>
              </w:rPr>
              <w:t>2级测试，额定载荷为100</w:t>
            </w:r>
            <w:r w:rsidR="00A657F2">
              <w:rPr>
                <w:rFonts w:ascii="宋体" w:hAnsi="宋体" w:cs="宋体" w:hint="eastAsia"/>
                <w:kern w:val="0"/>
                <w:sz w:val="18"/>
                <w:szCs w:val="18"/>
              </w:rPr>
              <w:t>kg</w:t>
            </w:r>
            <w:r w:rsidRPr="00A51BE7">
              <w:rPr>
                <w:rFonts w:ascii="宋体" w:hAnsi="宋体" w:cs="宋体" w:hint="eastAsia"/>
                <w:kern w:val="0"/>
                <w:sz w:val="18"/>
                <w:szCs w:val="18"/>
              </w:rPr>
              <w:t>,施加到梯子前脚25mm处，使用C形卡具固定加在裁块，施加90</w:t>
            </w:r>
            <w:r w:rsidR="00A657F2">
              <w:rPr>
                <w:rFonts w:ascii="宋体" w:hAnsi="宋体" w:cs="宋体" w:hint="eastAsia"/>
                <w:kern w:val="0"/>
                <w:sz w:val="18"/>
                <w:szCs w:val="18"/>
              </w:rPr>
              <w:t>kg</w:t>
            </w:r>
            <w:r w:rsidRPr="00A51BE7">
              <w:rPr>
                <w:rFonts w:ascii="宋体" w:hAnsi="宋体" w:cs="宋体" w:hint="eastAsia"/>
                <w:kern w:val="0"/>
                <w:sz w:val="18"/>
                <w:szCs w:val="18"/>
              </w:rPr>
              <w:t>载荷，后脚施加68</w:t>
            </w:r>
            <w:r w:rsidR="00A657F2">
              <w:rPr>
                <w:rFonts w:ascii="宋体" w:hAnsi="宋体" w:cs="宋体" w:hint="eastAsia"/>
                <w:kern w:val="0"/>
                <w:sz w:val="18"/>
                <w:szCs w:val="18"/>
              </w:rPr>
              <w:t>kg</w:t>
            </w:r>
            <w:r w:rsidRPr="00A51BE7">
              <w:rPr>
                <w:rFonts w:ascii="宋体" w:hAnsi="宋体" w:cs="宋体" w:hint="eastAsia"/>
                <w:kern w:val="0"/>
                <w:sz w:val="18"/>
                <w:szCs w:val="18"/>
              </w:rPr>
              <w:t>,前脚或后脚开口宽度不能出现大于6mm的永久变形</w:t>
            </w:r>
          </w:p>
        </w:tc>
        <w:tc>
          <w:tcPr>
            <w:tcW w:w="2334" w:type="dxa"/>
            <w:tcBorders>
              <w:top w:val="nil"/>
              <w:left w:val="nil"/>
              <w:bottom w:val="single" w:sz="4" w:space="0" w:color="auto"/>
              <w:right w:val="single" w:sz="4" w:space="0" w:color="auto"/>
            </w:tcBorders>
            <w:shd w:val="clear" w:color="auto" w:fill="auto"/>
            <w:vAlign w:val="center"/>
          </w:tcPr>
          <w:p w:rsidR="00727B3C" w:rsidRPr="00A51BE7" w:rsidRDefault="00D44D9C">
            <w:pPr>
              <w:widowControl/>
              <w:jc w:val="left"/>
              <w:rPr>
                <w:rFonts w:ascii="宋体" w:hAnsi="宋体" w:cs="宋体"/>
                <w:kern w:val="0"/>
                <w:sz w:val="18"/>
                <w:szCs w:val="18"/>
              </w:rPr>
            </w:pPr>
            <w:r w:rsidRPr="00A51BE7">
              <w:rPr>
                <w:rFonts w:ascii="宋体" w:hAnsi="宋体" w:cs="宋体" w:hint="eastAsia"/>
                <w:kern w:val="0"/>
                <w:sz w:val="18"/>
                <w:szCs w:val="18"/>
              </w:rPr>
              <w:t>标准7.5.11条款</w:t>
            </w:r>
          </w:p>
          <w:p w:rsidR="00727B3C" w:rsidRPr="00A51BE7" w:rsidRDefault="00D44D9C" w:rsidP="00A657F2">
            <w:pPr>
              <w:widowControl/>
              <w:jc w:val="left"/>
            </w:pPr>
            <w:r w:rsidRPr="00A51BE7">
              <w:rPr>
                <w:rFonts w:ascii="宋体" w:hAnsi="宋体" w:cs="宋体" w:hint="eastAsia"/>
                <w:kern w:val="0"/>
                <w:sz w:val="18"/>
                <w:szCs w:val="18"/>
              </w:rPr>
              <w:t>2级测试，额定载荷为102</w:t>
            </w:r>
            <w:r w:rsidR="00A657F2">
              <w:rPr>
                <w:rFonts w:ascii="宋体" w:hAnsi="宋体" w:cs="宋体" w:hint="eastAsia"/>
                <w:kern w:val="0"/>
                <w:sz w:val="18"/>
                <w:szCs w:val="18"/>
              </w:rPr>
              <w:t>kg</w:t>
            </w:r>
            <w:r w:rsidRPr="00A51BE7">
              <w:rPr>
                <w:rFonts w:ascii="宋体" w:hAnsi="宋体" w:cs="宋体" w:hint="eastAsia"/>
                <w:kern w:val="0"/>
                <w:sz w:val="18"/>
                <w:szCs w:val="18"/>
              </w:rPr>
              <w:t>,施加到梯子前脚25mm处，使用C形卡具固定加在裁块，施加前脚为91</w:t>
            </w:r>
            <w:r w:rsidR="00A657F2">
              <w:rPr>
                <w:rFonts w:ascii="宋体" w:hAnsi="宋体" w:cs="宋体" w:hint="eastAsia"/>
                <w:kern w:val="0"/>
                <w:sz w:val="18"/>
                <w:szCs w:val="18"/>
              </w:rPr>
              <w:t>kg</w:t>
            </w:r>
            <w:r w:rsidRPr="00A51BE7">
              <w:rPr>
                <w:rFonts w:ascii="宋体" w:hAnsi="宋体" w:cs="宋体" w:hint="eastAsia"/>
                <w:kern w:val="0"/>
                <w:sz w:val="18"/>
                <w:szCs w:val="18"/>
              </w:rPr>
              <w:t>载荷，后脚68</w:t>
            </w:r>
            <w:r w:rsidR="00A657F2">
              <w:rPr>
                <w:rFonts w:ascii="宋体" w:hAnsi="宋体" w:cs="宋体" w:hint="eastAsia"/>
                <w:kern w:val="0"/>
                <w:sz w:val="18"/>
                <w:szCs w:val="18"/>
              </w:rPr>
              <w:t>kg</w:t>
            </w:r>
            <w:r w:rsidRPr="00A51BE7">
              <w:rPr>
                <w:rFonts w:ascii="宋体" w:hAnsi="宋体" w:cs="宋体" w:hint="eastAsia"/>
                <w:kern w:val="0"/>
                <w:sz w:val="18"/>
                <w:szCs w:val="18"/>
              </w:rPr>
              <w:t>，前脚或后脚开口宽度不能出现大于6mm的永久变形</w:t>
            </w:r>
          </w:p>
        </w:tc>
      </w:tr>
      <w:tr w:rsidR="00727B3C" w:rsidRPr="00A51BE7">
        <w:trPr>
          <w:trHeight w:val="1577"/>
        </w:trPr>
        <w:tc>
          <w:tcPr>
            <w:tcW w:w="941" w:type="dxa"/>
            <w:tcBorders>
              <w:top w:val="nil"/>
              <w:left w:val="single" w:sz="4" w:space="0" w:color="auto"/>
              <w:bottom w:val="single" w:sz="4" w:space="0" w:color="auto"/>
              <w:right w:val="single" w:sz="4" w:space="0" w:color="auto"/>
            </w:tcBorders>
            <w:shd w:val="clear" w:color="auto" w:fill="auto"/>
            <w:vAlign w:val="center"/>
          </w:tcPr>
          <w:p w:rsidR="00727B3C" w:rsidRPr="00A51BE7" w:rsidRDefault="00D44D9C">
            <w:pPr>
              <w:widowControl/>
              <w:jc w:val="center"/>
            </w:pPr>
            <w:r w:rsidRPr="00A51BE7">
              <w:rPr>
                <w:rFonts w:ascii="宋体" w:hAnsi="宋体" w:cs="宋体" w:hint="eastAsia"/>
                <w:kern w:val="0"/>
                <w:sz w:val="18"/>
                <w:szCs w:val="18"/>
              </w:rPr>
              <w:t>5</w:t>
            </w:r>
          </w:p>
        </w:tc>
        <w:tc>
          <w:tcPr>
            <w:tcW w:w="1430" w:type="dxa"/>
            <w:tcBorders>
              <w:top w:val="nil"/>
              <w:left w:val="nil"/>
              <w:bottom w:val="single" w:sz="4" w:space="0" w:color="auto"/>
              <w:right w:val="single" w:sz="4" w:space="0" w:color="auto"/>
            </w:tcBorders>
            <w:shd w:val="clear" w:color="auto" w:fill="auto"/>
            <w:vAlign w:val="center"/>
          </w:tcPr>
          <w:p w:rsidR="00727B3C" w:rsidRPr="00A51BE7" w:rsidRDefault="00D44D9C">
            <w:pPr>
              <w:widowControl/>
              <w:jc w:val="center"/>
            </w:pPr>
            <w:r w:rsidRPr="00A51BE7">
              <w:rPr>
                <w:rFonts w:ascii="宋体" w:hAnsi="宋体" w:cs="宋体" w:hint="eastAsia"/>
                <w:kern w:val="0"/>
                <w:sz w:val="18"/>
                <w:szCs w:val="18"/>
              </w:rPr>
              <w:t>踏板集中载荷试验</w:t>
            </w:r>
          </w:p>
        </w:tc>
        <w:tc>
          <w:tcPr>
            <w:tcW w:w="2679" w:type="dxa"/>
            <w:tcBorders>
              <w:top w:val="nil"/>
              <w:left w:val="nil"/>
              <w:bottom w:val="single" w:sz="4" w:space="0" w:color="auto"/>
              <w:right w:val="single" w:sz="4" w:space="0" w:color="auto"/>
            </w:tcBorders>
            <w:shd w:val="clear" w:color="auto" w:fill="auto"/>
            <w:vAlign w:val="center"/>
          </w:tcPr>
          <w:p w:rsidR="00727B3C" w:rsidRPr="00BE0D63" w:rsidRDefault="00D44D9C">
            <w:pPr>
              <w:widowControl/>
              <w:jc w:val="center"/>
              <w:rPr>
                <w:color w:val="FF0000"/>
              </w:rPr>
            </w:pPr>
            <w:r w:rsidRPr="00BE0D63">
              <w:rPr>
                <w:rFonts w:ascii="宋体" w:hAnsi="宋体" w:cs="宋体" w:hint="eastAsia"/>
                <w:color w:val="FF0000"/>
                <w:kern w:val="0"/>
                <w:sz w:val="18"/>
                <w:szCs w:val="18"/>
              </w:rPr>
              <w:t>使用88.9mm正方形加载块放置于踏板任</w:t>
            </w:r>
            <w:proofErr w:type="gramStart"/>
            <w:r w:rsidRPr="00BE0D63">
              <w:rPr>
                <w:rFonts w:ascii="宋体" w:hAnsi="宋体" w:cs="宋体" w:hint="eastAsia"/>
                <w:color w:val="FF0000"/>
                <w:kern w:val="0"/>
                <w:sz w:val="18"/>
                <w:szCs w:val="18"/>
              </w:rPr>
              <w:t>一</w:t>
            </w:r>
            <w:proofErr w:type="gramEnd"/>
            <w:r w:rsidRPr="00BE0D63">
              <w:rPr>
                <w:rFonts w:ascii="宋体" w:hAnsi="宋体" w:cs="宋体" w:hint="eastAsia"/>
                <w:color w:val="FF0000"/>
                <w:kern w:val="0"/>
                <w:sz w:val="18"/>
                <w:szCs w:val="18"/>
              </w:rPr>
              <w:t>前后左右位置各一次，加载307</w:t>
            </w:r>
            <w:r w:rsidR="00A657F2" w:rsidRPr="00BE0D63">
              <w:rPr>
                <w:rFonts w:ascii="宋体" w:hAnsi="宋体" w:cs="宋体" w:hint="eastAsia"/>
                <w:color w:val="FF0000"/>
                <w:kern w:val="0"/>
                <w:sz w:val="18"/>
                <w:szCs w:val="18"/>
              </w:rPr>
              <w:t>kg</w:t>
            </w:r>
            <w:r w:rsidRPr="00BE0D63">
              <w:rPr>
                <w:rFonts w:ascii="宋体" w:hAnsi="宋体" w:cs="宋体" w:hint="eastAsia"/>
                <w:color w:val="FF0000"/>
                <w:kern w:val="0"/>
                <w:sz w:val="18"/>
                <w:szCs w:val="18"/>
              </w:rPr>
              <w:t>压力，持续一分钟，不能出现开裂损坏</w:t>
            </w:r>
          </w:p>
        </w:tc>
        <w:tc>
          <w:tcPr>
            <w:tcW w:w="2156" w:type="dxa"/>
            <w:tcBorders>
              <w:top w:val="nil"/>
              <w:left w:val="nil"/>
              <w:bottom w:val="single" w:sz="4" w:space="0" w:color="auto"/>
              <w:right w:val="single" w:sz="4" w:space="0" w:color="auto"/>
            </w:tcBorders>
            <w:shd w:val="clear" w:color="auto" w:fill="auto"/>
            <w:vAlign w:val="center"/>
          </w:tcPr>
          <w:p w:rsidR="00727B3C" w:rsidRPr="00A51BE7" w:rsidRDefault="00D44D9C">
            <w:pPr>
              <w:widowControl/>
              <w:jc w:val="center"/>
            </w:pPr>
            <w:r w:rsidRPr="00A51BE7">
              <w:rPr>
                <w:rFonts w:ascii="宋体" w:hAnsi="宋体" w:cs="宋体" w:hint="eastAsia"/>
                <w:kern w:val="0"/>
                <w:sz w:val="18"/>
                <w:szCs w:val="18"/>
              </w:rPr>
              <w:t>无</w:t>
            </w:r>
          </w:p>
        </w:tc>
        <w:tc>
          <w:tcPr>
            <w:tcW w:w="2334" w:type="dxa"/>
            <w:tcBorders>
              <w:top w:val="nil"/>
              <w:left w:val="nil"/>
              <w:bottom w:val="single" w:sz="4" w:space="0" w:color="auto"/>
              <w:right w:val="single" w:sz="4" w:space="0" w:color="auto"/>
            </w:tcBorders>
            <w:shd w:val="clear" w:color="auto" w:fill="auto"/>
            <w:vAlign w:val="center"/>
          </w:tcPr>
          <w:p w:rsidR="00727B3C" w:rsidRPr="00A51BE7" w:rsidRDefault="00D44D9C">
            <w:pPr>
              <w:widowControl/>
              <w:jc w:val="center"/>
            </w:pPr>
            <w:r w:rsidRPr="00A51BE7">
              <w:rPr>
                <w:rFonts w:ascii="宋体" w:hAnsi="宋体" w:cs="宋体" w:hint="eastAsia"/>
                <w:kern w:val="0"/>
                <w:sz w:val="18"/>
                <w:szCs w:val="18"/>
              </w:rPr>
              <w:t>无</w:t>
            </w:r>
          </w:p>
        </w:tc>
      </w:tr>
      <w:tr w:rsidR="00727B3C" w:rsidRPr="00A51BE7">
        <w:trPr>
          <w:trHeight w:val="636"/>
        </w:trPr>
        <w:tc>
          <w:tcPr>
            <w:tcW w:w="941" w:type="dxa"/>
          </w:tcPr>
          <w:p w:rsidR="00727B3C" w:rsidRPr="00A51BE7" w:rsidRDefault="00D22E1E" w:rsidP="00D22E1E">
            <w:pPr>
              <w:widowControl/>
              <w:jc w:val="center"/>
            </w:pPr>
            <w:r>
              <w:rPr>
                <w:rFonts w:hint="eastAsia"/>
              </w:rPr>
              <w:t>6</w:t>
            </w:r>
            <w:bookmarkStart w:id="30" w:name="_GoBack"/>
            <w:bookmarkEnd w:id="30"/>
          </w:p>
        </w:tc>
        <w:tc>
          <w:tcPr>
            <w:tcW w:w="1430" w:type="dxa"/>
          </w:tcPr>
          <w:p w:rsidR="00727B3C" w:rsidRPr="00A51BE7" w:rsidRDefault="00D44D9C">
            <w:r w:rsidRPr="00A51BE7">
              <w:rPr>
                <w:rFonts w:hint="eastAsia"/>
              </w:rPr>
              <w:t>踏板平衡度测试</w:t>
            </w:r>
          </w:p>
        </w:tc>
        <w:tc>
          <w:tcPr>
            <w:tcW w:w="2679" w:type="dxa"/>
            <w:vAlign w:val="center"/>
          </w:tcPr>
          <w:p w:rsidR="00727B3C" w:rsidRPr="00BE0D63" w:rsidRDefault="00D44D9C">
            <w:pPr>
              <w:jc w:val="center"/>
              <w:rPr>
                <w:color w:val="FF0000"/>
              </w:rPr>
            </w:pPr>
            <w:r w:rsidRPr="00BE0D63">
              <w:rPr>
                <w:rFonts w:hint="eastAsia"/>
                <w:color w:val="FF0000"/>
              </w:rPr>
              <w:t>安全扣锁紧后，踏板的平面斜度不超过</w:t>
            </w:r>
            <w:r w:rsidRPr="00BE0D63">
              <w:rPr>
                <w:rFonts w:hint="eastAsia"/>
                <w:color w:val="FF0000"/>
              </w:rPr>
              <w:t>3</w:t>
            </w:r>
            <w:r w:rsidRPr="00BE0D63">
              <w:rPr>
                <w:rFonts w:hint="eastAsia"/>
                <w:color w:val="FF0000"/>
              </w:rPr>
              <w:t>度（含</w:t>
            </w:r>
            <w:r w:rsidRPr="00BE0D63">
              <w:rPr>
                <w:rFonts w:hint="eastAsia"/>
                <w:color w:val="FF0000"/>
              </w:rPr>
              <w:t>3</w:t>
            </w:r>
            <w:r w:rsidRPr="00BE0D63">
              <w:rPr>
                <w:rFonts w:hint="eastAsia"/>
                <w:color w:val="FF0000"/>
              </w:rPr>
              <w:t>度）</w:t>
            </w:r>
          </w:p>
        </w:tc>
        <w:tc>
          <w:tcPr>
            <w:tcW w:w="2156" w:type="dxa"/>
            <w:vAlign w:val="center"/>
          </w:tcPr>
          <w:p w:rsidR="00727B3C" w:rsidRPr="00A51BE7" w:rsidRDefault="00D44D9C">
            <w:pPr>
              <w:jc w:val="center"/>
            </w:pPr>
            <w:r w:rsidRPr="00A51BE7">
              <w:rPr>
                <w:rFonts w:hint="eastAsia"/>
              </w:rPr>
              <w:t>无</w:t>
            </w:r>
          </w:p>
        </w:tc>
        <w:tc>
          <w:tcPr>
            <w:tcW w:w="2334" w:type="dxa"/>
            <w:vAlign w:val="center"/>
          </w:tcPr>
          <w:p w:rsidR="00727B3C" w:rsidRPr="00A51BE7" w:rsidRDefault="00D44D9C">
            <w:pPr>
              <w:jc w:val="center"/>
            </w:pPr>
            <w:r w:rsidRPr="00A51BE7">
              <w:rPr>
                <w:rFonts w:hint="eastAsia"/>
              </w:rPr>
              <w:t>无</w:t>
            </w:r>
          </w:p>
        </w:tc>
      </w:tr>
    </w:tbl>
    <w:p w:rsidR="00727B3C" w:rsidRPr="00A51BE7" w:rsidRDefault="00727B3C">
      <w:pPr>
        <w:spacing w:line="500" w:lineRule="exact"/>
        <w:rPr>
          <w:rFonts w:ascii="黑体" w:eastAsia="黑体" w:hAnsi="黑体"/>
          <w:sz w:val="24"/>
        </w:rPr>
      </w:pPr>
    </w:p>
    <w:p w:rsidR="00727B3C" w:rsidRPr="00A51BE7" w:rsidRDefault="00D44D9C">
      <w:pPr>
        <w:spacing w:line="500" w:lineRule="exact"/>
        <w:rPr>
          <w:rFonts w:ascii="仿宋_GB2312" w:eastAsia="仿宋_GB2312" w:hAnsi="宋体"/>
          <w:sz w:val="24"/>
        </w:rPr>
      </w:pPr>
      <w:r w:rsidRPr="00A51BE7">
        <w:rPr>
          <w:rFonts w:ascii="黑体" w:eastAsia="黑体" w:hAnsi="黑体" w:hint="eastAsia"/>
          <w:sz w:val="24"/>
        </w:rPr>
        <w:t>5</w:t>
      </w:r>
      <w:r w:rsidRPr="00A51BE7">
        <w:rPr>
          <w:rFonts w:ascii="黑体" w:eastAsia="黑体" w:hAnsi="黑体"/>
          <w:sz w:val="24"/>
        </w:rPr>
        <w:t>.2</w:t>
      </w:r>
      <w:r w:rsidRPr="00A51BE7">
        <w:rPr>
          <w:rFonts w:ascii="仿宋_GB2312" w:eastAsia="仿宋_GB2312" w:hAnsi="宋体" w:hint="eastAsia"/>
          <w:sz w:val="24"/>
        </w:rPr>
        <w:t xml:space="preserve">  基本要求(型式试验规定技术指标外的产品设计、原材料、关键技术、工艺、设备等方面)、质量承诺等体现“浙江制造”标准“四精”特征的相关先进性。</w:t>
      </w:r>
    </w:p>
    <w:p w:rsidR="00727B3C" w:rsidRPr="00A51BE7" w:rsidRDefault="00D44D9C">
      <w:pPr>
        <w:pStyle w:val="af2"/>
        <w:spacing w:before="156" w:after="156" w:line="360" w:lineRule="auto"/>
        <w:rPr>
          <w:rFonts w:ascii="仿宋_GB2312" w:eastAsia="仿宋_GB2312" w:hAnsi="宋体"/>
          <w:sz w:val="24"/>
          <w:szCs w:val="20"/>
        </w:rPr>
      </w:pPr>
      <w:r w:rsidRPr="00A51BE7">
        <w:rPr>
          <w:rFonts w:ascii="仿宋_GB2312" w:eastAsia="仿宋_GB2312" w:hAnsi="宋体" w:hint="eastAsia"/>
          <w:sz w:val="24"/>
          <w:szCs w:val="20"/>
        </w:rPr>
        <w:t>5.2.1精良选材：</w:t>
      </w:r>
    </w:p>
    <w:p w:rsidR="00727B3C" w:rsidRPr="00A51BE7" w:rsidRDefault="00D44D9C">
      <w:pPr>
        <w:pStyle w:val="af2"/>
        <w:spacing w:before="156" w:after="156" w:line="360" w:lineRule="auto"/>
        <w:rPr>
          <w:rFonts w:ascii="仿宋_GB2312" w:eastAsia="仿宋_GB2312"/>
          <w:sz w:val="24"/>
        </w:rPr>
      </w:pPr>
      <w:r w:rsidRPr="00A51BE7">
        <w:rPr>
          <w:rFonts w:ascii="仿宋_GB2312" w:eastAsia="仿宋_GB2312" w:hint="eastAsia"/>
          <w:sz w:val="24"/>
        </w:rPr>
        <w:t>产品使用全环保材料，管件采用自主研发生产的中光管钢材，此材料在深圳地铁、宁波地铁、青岛地铁、上海地铁站使用</w:t>
      </w:r>
    </w:p>
    <w:p w:rsidR="00727B3C" w:rsidRPr="00A51BE7" w:rsidRDefault="00D44D9C">
      <w:pPr>
        <w:pStyle w:val="af2"/>
        <w:spacing w:before="156" w:after="156" w:line="360" w:lineRule="auto"/>
        <w:rPr>
          <w:rFonts w:ascii="仿宋_GB2312" w:eastAsia="仿宋_GB2312" w:hAnsi="宋体"/>
          <w:sz w:val="24"/>
          <w:szCs w:val="20"/>
        </w:rPr>
      </w:pPr>
      <w:r w:rsidRPr="00A51BE7">
        <w:rPr>
          <w:rFonts w:ascii="仿宋_GB2312" w:eastAsia="仿宋_GB2312" w:hAnsi="宋体" w:hint="eastAsia"/>
          <w:sz w:val="24"/>
          <w:szCs w:val="20"/>
        </w:rPr>
        <w:t>5.2.2 精心设计</w:t>
      </w:r>
    </w:p>
    <w:p w:rsidR="00727B3C" w:rsidRPr="0076524B" w:rsidRDefault="00D44D9C" w:rsidP="0076524B">
      <w:pPr>
        <w:pStyle w:val="af2"/>
        <w:spacing w:before="156" w:after="156" w:line="360" w:lineRule="auto"/>
        <w:ind w:firstLineChars="200" w:firstLine="480"/>
        <w:rPr>
          <w:rFonts w:ascii="仿宋_GB2312" w:eastAsia="仿宋_GB2312" w:hAnsi="宋体"/>
          <w:sz w:val="24"/>
          <w:szCs w:val="20"/>
        </w:rPr>
      </w:pPr>
      <w:r w:rsidRPr="0076524B">
        <w:rPr>
          <w:rFonts w:ascii="仿宋_GB2312" w:eastAsia="仿宋_GB2312" w:hAnsi="宋体" w:hint="eastAsia"/>
          <w:sz w:val="24"/>
          <w:szCs w:val="20"/>
        </w:rPr>
        <w:t>采用S型安全扣配置（已申请专利），充分保障客户使用时安全性及产品开合方便性；</w:t>
      </w:r>
    </w:p>
    <w:p w:rsidR="00727B3C" w:rsidRPr="0076524B" w:rsidRDefault="00D44D9C" w:rsidP="0076524B">
      <w:pPr>
        <w:pStyle w:val="af2"/>
        <w:spacing w:before="156" w:after="156" w:line="360" w:lineRule="auto"/>
        <w:ind w:firstLineChars="200" w:firstLine="480"/>
        <w:rPr>
          <w:rFonts w:ascii="仿宋_GB2312" w:eastAsia="仿宋_GB2312" w:hAnsi="宋体"/>
          <w:sz w:val="24"/>
          <w:szCs w:val="20"/>
        </w:rPr>
      </w:pPr>
      <w:r w:rsidRPr="0076524B">
        <w:rPr>
          <w:rFonts w:ascii="仿宋_GB2312" w:eastAsia="仿宋_GB2312" w:hAnsi="宋体" w:hint="eastAsia"/>
          <w:sz w:val="24"/>
          <w:szCs w:val="20"/>
        </w:rPr>
        <w:t>采用特制钢材，用户使用时更加安全、轻便。(比同类产品轻0.5</w:t>
      </w:r>
      <w:r w:rsidR="00A657F2" w:rsidRPr="0076524B">
        <w:rPr>
          <w:rFonts w:ascii="仿宋_GB2312" w:eastAsia="仿宋_GB2312" w:hAnsi="宋体" w:hint="eastAsia"/>
          <w:sz w:val="24"/>
          <w:szCs w:val="20"/>
        </w:rPr>
        <w:t>kg</w:t>
      </w:r>
      <w:r w:rsidRPr="0076524B">
        <w:rPr>
          <w:rFonts w:ascii="仿宋_GB2312" w:eastAsia="仿宋_GB2312" w:hAnsi="宋体" w:hint="eastAsia"/>
          <w:sz w:val="24"/>
          <w:szCs w:val="20"/>
        </w:rPr>
        <w:t>）</w:t>
      </w:r>
    </w:p>
    <w:p w:rsidR="00727B3C" w:rsidRPr="00A51BE7" w:rsidRDefault="00D44D9C" w:rsidP="0076524B">
      <w:pPr>
        <w:spacing w:line="360" w:lineRule="auto"/>
        <w:ind w:firstLineChars="200" w:firstLine="480"/>
        <w:rPr>
          <w:rFonts w:ascii="仿宋_GB2312" w:eastAsia="仿宋_GB2312"/>
          <w:sz w:val="24"/>
        </w:rPr>
      </w:pPr>
      <w:r w:rsidRPr="00A51BE7">
        <w:rPr>
          <w:rFonts w:ascii="仿宋_GB2312" w:eastAsia="仿宋_GB2312" w:hint="eastAsia"/>
          <w:sz w:val="24"/>
        </w:rPr>
        <w:t xml:space="preserve"> 充分考虑了美</w:t>
      </w:r>
      <w:proofErr w:type="gramStart"/>
      <w:r w:rsidRPr="00A51BE7">
        <w:rPr>
          <w:rFonts w:ascii="仿宋_GB2312" w:eastAsia="仿宋_GB2312" w:hint="eastAsia"/>
          <w:sz w:val="24"/>
        </w:rPr>
        <w:t>标客户</w:t>
      </w:r>
      <w:proofErr w:type="gramEnd"/>
      <w:r w:rsidRPr="00A51BE7">
        <w:rPr>
          <w:rFonts w:ascii="仿宋_GB2312" w:eastAsia="仿宋_GB2312" w:hint="eastAsia"/>
          <w:sz w:val="24"/>
        </w:rPr>
        <w:t>的需求，与国标进行充分对标，使两个标准的核心指标柔性融合;满足了国内与国外标准的要求，从环保，便携，安全，智能，环保，以及人体工程学等方面充分考虑当前客户的需求。（平面斜度控制在3度内）</w:t>
      </w:r>
    </w:p>
    <w:p w:rsidR="00727B3C" w:rsidRPr="00A51BE7" w:rsidRDefault="00D44D9C">
      <w:pPr>
        <w:spacing w:line="360" w:lineRule="auto"/>
        <w:ind w:firstLineChars="200" w:firstLine="480"/>
        <w:rPr>
          <w:rFonts w:ascii="仿宋_GB2312" w:eastAsia="仿宋_GB2312"/>
          <w:sz w:val="24"/>
        </w:rPr>
      </w:pPr>
      <w:r w:rsidRPr="00A51BE7">
        <w:rPr>
          <w:rFonts w:ascii="仿宋_GB2312" w:eastAsia="仿宋_GB2312" w:hint="eastAsia"/>
          <w:sz w:val="24"/>
        </w:rPr>
        <w:t>公司提供测试楼、打样楼</w:t>
      </w:r>
      <w:proofErr w:type="gramStart"/>
      <w:r w:rsidRPr="00A51BE7">
        <w:rPr>
          <w:rFonts w:ascii="仿宋_GB2312" w:eastAsia="仿宋_GB2312" w:hint="eastAsia"/>
          <w:sz w:val="24"/>
        </w:rPr>
        <w:t>一</w:t>
      </w:r>
      <w:proofErr w:type="gramEnd"/>
      <w:r w:rsidRPr="00A51BE7">
        <w:rPr>
          <w:rFonts w:ascii="仿宋_GB2312" w:eastAsia="仿宋_GB2312" w:hint="eastAsia"/>
          <w:sz w:val="24"/>
        </w:rPr>
        <w:t>㠉，面积1302平方，技术人员20多人，品质检验人员10多人，在与美国客户Tricam合作十几年，每年下单量不低于5000万，未有过材料与工艺客诉，</w:t>
      </w:r>
    </w:p>
    <w:p w:rsidR="00727B3C" w:rsidRPr="00A51BE7" w:rsidRDefault="00D44D9C">
      <w:pPr>
        <w:spacing w:line="360" w:lineRule="auto"/>
        <w:rPr>
          <w:rFonts w:ascii="仿宋_GB2312" w:eastAsia="仿宋_GB2312" w:hAnsi="宋体"/>
          <w:sz w:val="24"/>
          <w:szCs w:val="20"/>
        </w:rPr>
      </w:pPr>
      <w:r w:rsidRPr="00A51BE7">
        <w:rPr>
          <w:rFonts w:ascii="仿宋_GB2312" w:eastAsia="仿宋_GB2312" w:hAnsi="宋体" w:hint="eastAsia"/>
          <w:kern w:val="0"/>
          <w:sz w:val="24"/>
          <w:szCs w:val="20"/>
        </w:rPr>
        <w:t>5.2.3 绿色制造</w:t>
      </w:r>
    </w:p>
    <w:p w:rsidR="00727B3C" w:rsidRPr="00A51BE7" w:rsidRDefault="00D44D9C">
      <w:pPr>
        <w:pStyle w:val="af3"/>
        <w:spacing w:line="360" w:lineRule="auto"/>
        <w:ind w:firstLineChars="200" w:firstLine="480"/>
        <w:rPr>
          <w:rFonts w:ascii="仿宋_GB2312" w:eastAsia="仿宋_GB2312" w:hAnsi="宋体"/>
          <w:sz w:val="24"/>
          <w:szCs w:val="20"/>
        </w:rPr>
      </w:pPr>
      <w:r w:rsidRPr="00A51BE7">
        <w:rPr>
          <w:rFonts w:ascii="仿宋_GB2312" w:eastAsia="仿宋_GB2312" w:hAnsi="宋体" w:hint="eastAsia"/>
          <w:sz w:val="24"/>
          <w:szCs w:val="20"/>
        </w:rPr>
        <w:t>1、采用智能焊接机器人，焊接质量稳定，强度好</w:t>
      </w:r>
    </w:p>
    <w:p w:rsidR="00727B3C" w:rsidRPr="00A51BE7" w:rsidRDefault="00D44D9C">
      <w:pPr>
        <w:pStyle w:val="af3"/>
        <w:spacing w:line="360" w:lineRule="auto"/>
        <w:ind w:firstLineChars="200" w:firstLine="480"/>
        <w:rPr>
          <w:rFonts w:ascii="仿宋_GB2312" w:eastAsia="仿宋_GB2312" w:hAnsi="宋体"/>
          <w:sz w:val="24"/>
          <w:szCs w:val="20"/>
        </w:rPr>
      </w:pPr>
      <w:r w:rsidRPr="00A51BE7">
        <w:rPr>
          <w:rFonts w:ascii="仿宋_GB2312" w:eastAsia="仿宋_GB2312" w:hAnsi="宋体" w:hint="eastAsia"/>
          <w:sz w:val="24"/>
          <w:szCs w:val="20"/>
        </w:rPr>
        <w:t>2、喷涂使用全自动喷塑流水线作业，节省人力</w:t>
      </w:r>
    </w:p>
    <w:p w:rsidR="00727B3C" w:rsidRPr="00A51BE7" w:rsidRDefault="00D44D9C">
      <w:pPr>
        <w:pStyle w:val="af3"/>
        <w:spacing w:line="360" w:lineRule="auto"/>
        <w:ind w:firstLineChars="200" w:firstLine="480"/>
        <w:rPr>
          <w:rFonts w:ascii="仿宋_GB2312" w:eastAsia="仿宋_GB2312" w:hAnsi="宋体"/>
          <w:sz w:val="24"/>
          <w:szCs w:val="20"/>
        </w:rPr>
      </w:pPr>
      <w:r w:rsidRPr="00A51BE7">
        <w:rPr>
          <w:rFonts w:ascii="仿宋_GB2312" w:eastAsia="仿宋_GB2312" w:hAnsi="宋体" w:hint="eastAsia"/>
          <w:sz w:val="24"/>
          <w:szCs w:val="20"/>
        </w:rPr>
        <w:t>3、喷淋塔方式循环用水</w:t>
      </w:r>
    </w:p>
    <w:p w:rsidR="00727B3C" w:rsidRPr="00A51BE7" w:rsidRDefault="00D44D9C">
      <w:pPr>
        <w:pStyle w:val="af3"/>
        <w:spacing w:line="360" w:lineRule="auto"/>
        <w:ind w:firstLineChars="200" w:firstLine="480"/>
        <w:rPr>
          <w:rFonts w:ascii="仿宋_GB2312" w:eastAsia="仿宋_GB2312" w:hAnsi="宋体"/>
          <w:sz w:val="24"/>
          <w:szCs w:val="20"/>
        </w:rPr>
      </w:pPr>
      <w:r w:rsidRPr="00A51BE7">
        <w:rPr>
          <w:rFonts w:ascii="仿宋_GB2312" w:eastAsia="仿宋_GB2312" w:hAnsi="宋体" w:hint="eastAsia"/>
          <w:sz w:val="24"/>
          <w:szCs w:val="20"/>
        </w:rPr>
        <w:t>4、注塑机台上安装了红外线纳米节能装置</w:t>
      </w:r>
    </w:p>
    <w:p w:rsidR="00727B3C" w:rsidRPr="00A51BE7" w:rsidRDefault="00D44D9C">
      <w:pPr>
        <w:pStyle w:val="af3"/>
        <w:spacing w:line="360" w:lineRule="auto"/>
        <w:ind w:firstLineChars="200" w:firstLine="480"/>
        <w:rPr>
          <w:rFonts w:ascii="仿宋_GB2312" w:eastAsia="仿宋_GB2312" w:hAnsi="宋体"/>
          <w:sz w:val="24"/>
          <w:szCs w:val="20"/>
        </w:rPr>
      </w:pPr>
      <w:r w:rsidRPr="00A51BE7">
        <w:rPr>
          <w:rFonts w:ascii="仿宋_GB2312" w:eastAsia="仿宋_GB2312" w:hAnsi="宋体" w:hint="eastAsia"/>
          <w:sz w:val="24"/>
          <w:szCs w:val="20"/>
        </w:rPr>
        <w:t>5、更换新的注塑设备，采用先进机械手流水线作业，大量节约公司人力。</w:t>
      </w:r>
    </w:p>
    <w:p w:rsidR="00727B3C" w:rsidRPr="00A51BE7" w:rsidRDefault="00D44D9C">
      <w:pPr>
        <w:pStyle w:val="af3"/>
        <w:spacing w:line="360" w:lineRule="auto"/>
        <w:ind w:firstLineChars="200" w:firstLine="480"/>
        <w:rPr>
          <w:rFonts w:ascii="仿宋_GB2312" w:eastAsia="仿宋_GB2312" w:hAnsi="宋体"/>
          <w:sz w:val="24"/>
          <w:szCs w:val="20"/>
        </w:rPr>
      </w:pPr>
      <w:r w:rsidRPr="00A51BE7">
        <w:rPr>
          <w:rFonts w:ascii="仿宋_GB2312" w:eastAsia="仿宋_GB2312" w:hAnsi="宋体" w:hint="eastAsia"/>
          <w:sz w:val="24"/>
          <w:szCs w:val="20"/>
        </w:rPr>
        <w:t>6、气动旋转压踏板机器加装红外线感应装置</w:t>
      </w:r>
    </w:p>
    <w:p w:rsidR="00727B3C" w:rsidRPr="00A51BE7" w:rsidRDefault="00D44D9C">
      <w:pPr>
        <w:pStyle w:val="af3"/>
        <w:spacing w:line="360" w:lineRule="auto"/>
        <w:ind w:firstLineChars="200" w:firstLine="480"/>
        <w:rPr>
          <w:rFonts w:ascii="仿宋_GB2312" w:eastAsia="仿宋_GB2312" w:hAnsi="宋体"/>
          <w:sz w:val="24"/>
          <w:szCs w:val="20"/>
        </w:rPr>
      </w:pPr>
      <w:r w:rsidRPr="00A51BE7">
        <w:rPr>
          <w:rFonts w:ascii="仿宋_GB2312" w:eastAsia="仿宋_GB2312" w:hAnsi="宋体" w:hint="eastAsia"/>
          <w:sz w:val="24"/>
          <w:szCs w:val="20"/>
        </w:rPr>
        <w:t>7、煤改天燃气</w:t>
      </w:r>
    </w:p>
    <w:p w:rsidR="00727B3C" w:rsidRPr="00A51BE7" w:rsidRDefault="00D44D9C">
      <w:pPr>
        <w:pStyle w:val="a"/>
        <w:numPr>
          <w:ilvl w:val="0"/>
          <w:numId w:val="0"/>
        </w:numPr>
        <w:spacing w:before="312" w:after="312" w:line="360" w:lineRule="auto"/>
        <w:jc w:val="left"/>
        <w:rPr>
          <w:rFonts w:hAnsi="黑体"/>
          <w:sz w:val="24"/>
          <w:szCs w:val="24"/>
        </w:rPr>
      </w:pPr>
      <w:r w:rsidRPr="00A51BE7">
        <w:rPr>
          <w:rFonts w:hAnsi="黑体" w:hint="eastAsia"/>
          <w:sz w:val="24"/>
          <w:szCs w:val="24"/>
        </w:rPr>
        <w:t>6  与现行相关法律、法规、规章及相关标准的协调性</w:t>
      </w:r>
    </w:p>
    <w:p w:rsidR="00727B3C" w:rsidRPr="00A51BE7" w:rsidRDefault="00D44D9C">
      <w:pPr>
        <w:spacing w:line="360" w:lineRule="auto"/>
        <w:rPr>
          <w:rFonts w:ascii="仿宋_GB2312" w:eastAsia="仿宋_GB2312"/>
          <w:sz w:val="24"/>
        </w:rPr>
      </w:pPr>
      <w:r w:rsidRPr="00A51BE7">
        <w:rPr>
          <w:rFonts w:ascii="黑体" w:eastAsia="黑体" w:hAnsi="黑体" w:hint="eastAsia"/>
          <w:kern w:val="0"/>
          <w:sz w:val="24"/>
        </w:rPr>
        <w:t xml:space="preserve">6.1 </w:t>
      </w:r>
      <w:r w:rsidRPr="00A51BE7">
        <w:rPr>
          <w:rFonts w:ascii="仿宋_GB2312" w:eastAsia="仿宋_GB2312" w:hAnsi="宋体" w:hint="eastAsia"/>
          <w:b/>
          <w:kern w:val="0"/>
          <w:sz w:val="24"/>
        </w:rPr>
        <w:t xml:space="preserve"> </w:t>
      </w:r>
      <w:r w:rsidRPr="00A51BE7">
        <w:rPr>
          <w:rFonts w:ascii="仿宋_GB2312" w:eastAsia="仿宋_GB2312" w:hint="eastAsia"/>
          <w:sz w:val="24"/>
        </w:rPr>
        <w:t>标准与有关强制性标准相冲突情况。</w:t>
      </w:r>
    </w:p>
    <w:p w:rsidR="00727B3C" w:rsidRPr="00A51BE7" w:rsidRDefault="00D44D9C">
      <w:pPr>
        <w:spacing w:line="360" w:lineRule="auto"/>
        <w:rPr>
          <w:rFonts w:ascii="仿宋_GB2312" w:eastAsia="仿宋_GB2312"/>
          <w:sz w:val="24"/>
        </w:rPr>
      </w:pPr>
      <w:r w:rsidRPr="00A51BE7">
        <w:rPr>
          <w:rFonts w:ascii="仿宋_GB2312" w:eastAsia="仿宋_GB2312" w:hint="eastAsia"/>
          <w:sz w:val="24"/>
        </w:rPr>
        <w:lastRenderedPageBreak/>
        <w:t xml:space="preserve">    无。</w:t>
      </w:r>
    </w:p>
    <w:p w:rsidR="00727B3C" w:rsidRPr="00A51BE7" w:rsidRDefault="00D44D9C">
      <w:pPr>
        <w:spacing w:line="500" w:lineRule="exact"/>
        <w:rPr>
          <w:rFonts w:ascii="仿宋_GB2312" w:eastAsia="仿宋_GB2312"/>
          <w:sz w:val="24"/>
        </w:rPr>
      </w:pPr>
      <w:r w:rsidRPr="00A51BE7">
        <w:rPr>
          <w:rFonts w:ascii="黑体" w:eastAsia="黑体" w:hAnsi="黑体" w:hint="eastAsia"/>
          <w:kern w:val="0"/>
          <w:sz w:val="24"/>
        </w:rPr>
        <w:t xml:space="preserve">6.2 </w:t>
      </w:r>
      <w:r w:rsidRPr="00A51BE7">
        <w:rPr>
          <w:rFonts w:ascii="仿宋_GB2312" w:eastAsia="仿宋_GB2312" w:hint="eastAsia"/>
          <w:sz w:val="24"/>
        </w:rPr>
        <w:t xml:space="preserve"> 目前国内主要执行的标准有：</w:t>
      </w:r>
    </w:p>
    <w:p w:rsidR="00727B3C" w:rsidRPr="00A51BE7" w:rsidRDefault="00D44D9C">
      <w:pPr>
        <w:spacing w:line="500" w:lineRule="exact"/>
        <w:rPr>
          <w:rFonts w:ascii="仿宋_GB2312" w:eastAsia="仿宋_GB2312"/>
          <w:sz w:val="24"/>
        </w:rPr>
      </w:pPr>
      <w:r w:rsidRPr="00A51BE7">
        <w:rPr>
          <w:rFonts w:ascii="仿宋_GB2312" w:eastAsia="仿宋_GB2312" w:hint="eastAsia"/>
          <w:sz w:val="24"/>
        </w:rPr>
        <w:t xml:space="preserve">    该产品国内目前没有相关产品标准</w:t>
      </w:r>
    </w:p>
    <w:p w:rsidR="00727B3C" w:rsidRPr="00A51BE7" w:rsidRDefault="00D44D9C">
      <w:pPr>
        <w:spacing w:line="500" w:lineRule="exact"/>
        <w:rPr>
          <w:rFonts w:ascii="仿宋_GB2312" w:eastAsia="仿宋_GB2312"/>
          <w:sz w:val="24"/>
        </w:rPr>
      </w:pPr>
      <w:r w:rsidRPr="00A51BE7">
        <w:rPr>
          <w:rFonts w:ascii="仿宋_GB2312" w:eastAsia="仿宋_GB2312" w:hint="eastAsia"/>
          <w:sz w:val="24"/>
        </w:rPr>
        <w:t xml:space="preserve">    本标准不存在标准低于相关国标、</w:t>
      </w:r>
      <w:proofErr w:type="gramStart"/>
      <w:r w:rsidRPr="00A51BE7">
        <w:rPr>
          <w:rFonts w:ascii="仿宋_GB2312" w:eastAsia="仿宋_GB2312" w:hint="eastAsia"/>
          <w:sz w:val="24"/>
        </w:rPr>
        <w:t>行标和</w:t>
      </w:r>
      <w:proofErr w:type="gramEnd"/>
      <w:r w:rsidRPr="00A51BE7">
        <w:rPr>
          <w:rFonts w:ascii="仿宋_GB2312" w:eastAsia="仿宋_GB2312" w:hint="eastAsia"/>
          <w:sz w:val="24"/>
        </w:rPr>
        <w:t>地标等推荐性标准的情况。</w:t>
      </w:r>
    </w:p>
    <w:p w:rsidR="00727B3C" w:rsidRPr="00A51BE7" w:rsidRDefault="00D44D9C">
      <w:pPr>
        <w:spacing w:line="500" w:lineRule="exact"/>
        <w:rPr>
          <w:rFonts w:ascii="仿宋_GB2312" w:eastAsia="仿宋_GB2312"/>
          <w:sz w:val="24"/>
        </w:rPr>
      </w:pPr>
      <w:r w:rsidRPr="00A51BE7">
        <w:rPr>
          <w:rFonts w:ascii="黑体" w:eastAsia="黑体" w:hAnsi="黑体" w:hint="eastAsia"/>
          <w:kern w:val="0"/>
          <w:sz w:val="24"/>
        </w:rPr>
        <w:t>6.3</w:t>
      </w:r>
      <w:r w:rsidRPr="00A51BE7">
        <w:rPr>
          <w:rFonts w:ascii="仿宋_GB2312" w:eastAsia="仿宋_GB2312" w:hint="eastAsia"/>
          <w:sz w:val="24"/>
        </w:rPr>
        <w:t xml:space="preserve">  本标准引用了以下文件：</w:t>
      </w:r>
    </w:p>
    <w:p w:rsidR="00727B3C" w:rsidRPr="00A51BE7" w:rsidRDefault="00D44D9C">
      <w:pPr>
        <w:pStyle w:val="ad"/>
        <w:spacing w:line="360" w:lineRule="auto"/>
        <w:ind w:firstLine="480"/>
        <w:rPr>
          <w:rFonts w:ascii="仿宋_GB2312" w:eastAsia="仿宋_GB2312" w:hAnsi="宋体"/>
          <w:sz w:val="24"/>
        </w:rPr>
      </w:pPr>
      <w:r w:rsidRPr="00A51BE7">
        <w:rPr>
          <w:rFonts w:ascii="仿宋_GB2312" w:eastAsia="仿宋_GB2312" w:hAnsi="宋体" w:hint="eastAsia"/>
          <w:sz w:val="24"/>
        </w:rPr>
        <w:t>下列文件对于本文件的应用是必不可少的。凡是注日期的引用文件，仅所注日期的版本适用于本文件。凡是不注日期的引用文件，其最新版本（包括所有的修改单）适用于本文件。</w:t>
      </w:r>
    </w:p>
    <w:p w:rsidR="003F33F3" w:rsidRPr="003F33F3" w:rsidRDefault="003F33F3" w:rsidP="003F33F3">
      <w:pPr>
        <w:pStyle w:val="ad"/>
        <w:spacing w:line="360" w:lineRule="auto"/>
        <w:ind w:firstLine="480"/>
        <w:rPr>
          <w:rFonts w:ascii="仿宋_GB2312" w:eastAsia="仿宋_GB2312" w:hAnsi="宋体" w:hint="eastAsia"/>
          <w:sz w:val="24"/>
        </w:rPr>
      </w:pPr>
      <w:r w:rsidRPr="003F33F3">
        <w:rPr>
          <w:rFonts w:ascii="仿宋_GB2312" w:eastAsia="仿宋_GB2312" w:hAnsi="宋体" w:hint="eastAsia"/>
          <w:sz w:val="24"/>
        </w:rPr>
        <w:t>GB/T 708-2019  冷轧钢板和钢带的尺寸、外形、重量及允许偏差</w:t>
      </w:r>
    </w:p>
    <w:p w:rsidR="003F33F3" w:rsidRPr="003F33F3" w:rsidRDefault="003F33F3" w:rsidP="003F33F3">
      <w:pPr>
        <w:pStyle w:val="ad"/>
        <w:spacing w:line="360" w:lineRule="auto"/>
        <w:ind w:firstLine="480"/>
        <w:rPr>
          <w:rFonts w:ascii="仿宋_GB2312" w:eastAsia="仿宋_GB2312" w:hAnsi="宋体" w:hint="eastAsia"/>
          <w:sz w:val="24"/>
        </w:rPr>
      </w:pPr>
      <w:r w:rsidRPr="003F33F3">
        <w:rPr>
          <w:rFonts w:ascii="仿宋_GB2312" w:eastAsia="仿宋_GB2312" w:hAnsi="宋体"/>
          <w:sz w:val="24"/>
        </w:rPr>
        <w:t>GB/T</w:t>
      </w:r>
      <w:r w:rsidRPr="003F33F3">
        <w:rPr>
          <w:rFonts w:ascii="仿宋_GB2312" w:eastAsia="仿宋_GB2312" w:hAnsi="宋体" w:hint="eastAsia"/>
          <w:sz w:val="24"/>
        </w:rPr>
        <w:t xml:space="preserve"> </w:t>
      </w:r>
      <w:r w:rsidRPr="003F33F3">
        <w:rPr>
          <w:rFonts w:ascii="仿宋_GB2312" w:eastAsia="仿宋_GB2312" w:hAnsi="宋体"/>
          <w:sz w:val="24"/>
        </w:rPr>
        <w:t>4851</w:t>
      </w:r>
      <w:r w:rsidRPr="003F33F3">
        <w:rPr>
          <w:rFonts w:ascii="仿宋_GB2312" w:eastAsia="仿宋_GB2312" w:hAnsi="宋体" w:hint="eastAsia"/>
          <w:sz w:val="24"/>
        </w:rPr>
        <w:t>-</w:t>
      </w:r>
      <w:r w:rsidRPr="003F33F3">
        <w:rPr>
          <w:rFonts w:ascii="仿宋_GB2312" w:eastAsia="仿宋_GB2312" w:hAnsi="宋体"/>
          <w:sz w:val="24"/>
        </w:rPr>
        <w:t>2014</w:t>
      </w:r>
      <w:r w:rsidRPr="003F33F3">
        <w:rPr>
          <w:rFonts w:ascii="仿宋_GB2312" w:eastAsia="仿宋_GB2312" w:hAnsi="宋体" w:hint="eastAsia"/>
          <w:sz w:val="24"/>
        </w:rPr>
        <w:t xml:space="preserve"> 胶</w:t>
      </w:r>
      <w:proofErr w:type="gramStart"/>
      <w:r w:rsidRPr="003F33F3">
        <w:rPr>
          <w:rFonts w:ascii="仿宋_GB2312" w:eastAsia="仿宋_GB2312" w:hAnsi="宋体" w:hint="eastAsia"/>
          <w:sz w:val="24"/>
        </w:rPr>
        <w:t>粘带持粘性</w:t>
      </w:r>
      <w:proofErr w:type="gramEnd"/>
      <w:r w:rsidRPr="003F33F3">
        <w:rPr>
          <w:rFonts w:ascii="仿宋_GB2312" w:eastAsia="仿宋_GB2312" w:hAnsi="宋体" w:hint="eastAsia"/>
          <w:sz w:val="24"/>
        </w:rPr>
        <w:t>的试验方法</w:t>
      </w:r>
    </w:p>
    <w:p w:rsidR="003F33F3" w:rsidRPr="003F33F3" w:rsidRDefault="003F33F3" w:rsidP="003F33F3">
      <w:pPr>
        <w:pStyle w:val="ad"/>
        <w:spacing w:line="360" w:lineRule="auto"/>
        <w:ind w:firstLine="480"/>
        <w:rPr>
          <w:rFonts w:ascii="仿宋_GB2312" w:eastAsia="仿宋_GB2312" w:hAnsi="宋体" w:hint="eastAsia"/>
          <w:sz w:val="24"/>
        </w:rPr>
      </w:pPr>
      <w:r w:rsidRPr="003F33F3">
        <w:rPr>
          <w:rFonts w:ascii="仿宋_GB2312" w:eastAsia="仿宋_GB2312" w:hAnsi="宋体" w:hint="eastAsia"/>
          <w:sz w:val="24"/>
        </w:rPr>
        <w:t>GB/T 6417.1-2005 金属熔化焊接头缺欠分类及说明</w:t>
      </w:r>
    </w:p>
    <w:p w:rsidR="003F33F3" w:rsidRPr="003F33F3" w:rsidRDefault="003F33F3" w:rsidP="003F33F3">
      <w:pPr>
        <w:pStyle w:val="ad"/>
        <w:spacing w:line="360" w:lineRule="auto"/>
        <w:ind w:firstLine="480"/>
        <w:rPr>
          <w:rFonts w:ascii="仿宋_GB2312" w:eastAsia="仿宋_GB2312" w:hAnsi="宋体" w:hint="eastAsia"/>
          <w:sz w:val="24"/>
        </w:rPr>
      </w:pPr>
      <w:r w:rsidRPr="003F33F3">
        <w:rPr>
          <w:rFonts w:ascii="仿宋_GB2312" w:eastAsia="仿宋_GB2312" w:hAnsi="宋体" w:hint="eastAsia"/>
          <w:sz w:val="24"/>
        </w:rPr>
        <w:t>GB/T 6461-2002   金属基体上金属和其他无机覆盖层经腐蚀试验后的试样和试件的评级</w:t>
      </w:r>
    </w:p>
    <w:p w:rsidR="003F33F3" w:rsidRPr="003F33F3" w:rsidRDefault="003F33F3" w:rsidP="003F33F3">
      <w:pPr>
        <w:pStyle w:val="ad"/>
        <w:spacing w:line="360" w:lineRule="auto"/>
        <w:ind w:firstLine="480"/>
        <w:rPr>
          <w:rFonts w:ascii="仿宋_GB2312" w:eastAsia="仿宋_GB2312" w:hAnsi="宋体" w:hint="eastAsia"/>
          <w:sz w:val="24"/>
        </w:rPr>
      </w:pPr>
      <w:r w:rsidRPr="003F33F3">
        <w:rPr>
          <w:rFonts w:ascii="仿宋_GB2312" w:eastAsia="仿宋_GB2312" w:hAnsi="宋体" w:hint="eastAsia"/>
          <w:sz w:val="24"/>
        </w:rPr>
        <w:t>GB/T 10125-2012   人造气氛腐蚀试验 盐雾试验</w:t>
      </w:r>
    </w:p>
    <w:p w:rsidR="003F33F3" w:rsidRPr="003F33F3" w:rsidRDefault="003F33F3" w:rsidP="003F33F3">
      <w:pPr>
        <w:pStyle w:val="ad"/>
        <w:spacing w:line="360" w:lineRule="auto"/>
        <w:ind w:firstLine="480"/>
        <w:rPr>
          <w:rFonts w:ascii="仿宋_GB2312" w:eastAsia="仿宋_GB2312" w:hAnsi="宋体" w:hint="eastAsia"/>
          <w:sz w:val="24"/>
        </w:rPr>
      </w:pPr>
      <w:r w:rsidRPr="003F33F3">
        <w:rPr>
          <w:rFonts w:ascii="仿宋_GB2312" w:eastAsia="仿宋_GB2312" w:hAnsi="宋体"/>
          <w:sz w:val="24"/>
        </w:rPr>
        <w:t>GB</w:t>
      </w:r>
      <w:r w:rsidRPr="003F33F3">
        <w:rPr>
          <w:rFonts w:ascii="仿宋_GB2312" w:eastAsia="仿宋_GB2312" w:hAnsi="宋体" w:hint="eastAsia"/>
          <w:sz w:val="24"/>
        </w:rPr>
        <w:t xml:space="preserve"> 12142-2007  便携式金属</w:t>
      </w:r>
      <w:proofErr w:type="gramStart"/>
      <w:r w:rsidRPr="003F33F3">
        <w:rPr>
          <w:rFonts w:ascii="仿宋_GB2312" w:eastAsia="仿宋_GB2312" w:hAnsi="宋体" w:hint="eastAsia"/>
          <w:sz w:val="24"/>
        </w:rPr>
        <w:t>梯安全</w:t>
      </w:r>
      <w:proofErr w:type="gramEnd"/>
      <w:r w:rsidRPr="003F33F3">
        <w:rPr>
          <w:rFonts w:ascii="仿宋_GB2312" w:eastAsia="仿宋_GB2312" w:hAnsi="宋体" w:hint="eastAsia"/>
          <w:sz w:val="24"/>
        </w:rPr>
        <w:t>要求</w:t>
      </w:r>
    </w:p>
    <w:p w:rsidR="003F33F3" w:rsidRPr="003F33F3" w:rsidRDefault="003F33F3" w:rsidP="003F33F3">
      <w:pPr>
        <w:pStyle w:val="ad"/>
        <w:spacing w:line="360" w:lineRule="auto"/>
        <w:ind w:firstLine="480"/>
        <w:rPr>
          <w:rFonts w:ascii="仿宋_GB2312" w:eastAsia="仿宋_GB2312" w:hAnsi="宋体" w:hint="eastAsia"/>
          <w:sz w:val="24"/>
        </w:rPr>
      </w:pPr>
      <w:r w:rsidRPr="003F33F3">
        <w:rPr>
          <w:rFonts w:ascii="仿宋_GB2312" w:eastAsia="仿宋_GB2312" w:hAnsi="宋体" w:hint="eastAsia"/>
          <w:sz w:val="24"/>
        </w:rPr>
        <w:t>GB/T 13793-2016  直缝电焊钢管</w:t>
      </w:r>
    </w:p>
    <w:p w:rsidR="003F33F3" w:rsidRPr="003F33F3" w:rsidRDefault="003F33F3" w:rsidP="003F33F3">
      <w:pPr>
        <w:pStyle w:val="ad"/>
        <w:spacing w:line="360" w:lineRule="auto"/>
        <w:ind w:firstLine="480"/>
        <w:rPr>
          <w:rFonts w:ascii="仿宋_GB2312" w:eastAsia="仿宋_GB2312" w:hAnsi="宋体"/>
          <w:sz w:val="24"/>
        </w:rPr>
      </w:pPr>
      <w:r w:rsidRPr="003F33F3">
        <w:rPr>
          <w:rFonts w:ascii="仿宋_GB2312" w:eastAsia="仿宋_GB2312" w:hAnsi="宋体"/>
          <w:sz w:val="24"/>
        </w:rPr>
        <w:t xml:space="preserve">GB/T </w:t>
      </w:r>
      <w:r w:rsidRPr="003F33F3">
        <w:rPr>
          <w:rFonts w:ascii="仿宋_GB2312" w:eastAsia="仿宋_GB2312" w:hAnsi="宋体" w:hint="eastAsia"/>
          <w:sz w:val="24"/>
        </w:rPr>
        <w:t>17889.1-2012   梯子 第一部分：术语、形式和功能尺寸</w:t>
      </w:r>
    </w:p>
    <w:p w:rsidR="003F33F3" w:rsidRPr="003F33F3" w:rsidRDefault="003F33F3" w:rsidP="003F33F3">
      <w:pPr>
        <w:pStyle w:val="ad"/>
        <w:spacing w:line="360" w:lineRule="auto"/>
        <w:ind w:firstLine="480"/>
        <w:rPr>
          <w:rFonts w:ascii="仿宋_GB2312" w:eastAsia="仿宋_GB2312" w:hAnsi="宋体" w:hint="eastAsia"/>
          <w:sz w:val="24"/>
        </w:rPr>
      </w:pPr>
      <w:r w:rsidRPr="003F33F3">
        <w:rPr>
          <w:rFonts w:ascii="仿宋_GB2312" w:eastAsia="仿宋_GB2312" w:hAnsi="宋体"/>
          <w:sz w:val="24"/>
        </w:rPr>
        <w:t xml:space="preserve">GB/T </w:t>
      </w:r>
      <w:r w:rsidRPr="003F33F3">
        <w:rPr>
          <w:rFonts w:ascii="仿宋_GB2312" w:eastAsia="仿宋_GB2312" w:hAnsi="宋体" w:hint="eastAsia"/>
          <w:sz w:val="24"/>
        </w:rPr>
        <w:t>17889.2-2012   梯子 第二部分：要求、实验和标志</w:t>
      </w:r>
    </w:p>
    <w:p w:rsidR="003F33F3" w:rsidRPr="003F33F3" w:rsidRDefault="003F33F3" w:rsidP="003F33F3">
      <w:pPr>
        <w:pStyle w:val="ad"/>
        <w:spacing w:line="360" w:lineRule="auto"/>
        <w:ind w:firstLine="480"/>
        <w:rPr>
          <w:rFonts w:ascii="仿宋_GB2312" w:eastAsia="仿宋_GB2312" w:hAnsi="宋体" w:hint="eastAsia"/>
          <w:sz w:val="24"/>
        </w:rPr>
      </w:pPr>
      <w:r w:rsidRPr="003F33F3">
        <w:rPr>
          <w:rFonts w:ascii="仿宋_GB2312" w:eastAsia="仿宋_GB2312" w:hAnsi="宋体"/>
          <w:sz w:val="24"/>
        </w:rPr>
        <w:t>GB/T</w:t>
      </w:r>
      <w:r w:rsidRPr="003F33F3">
        <w:rPr>
          <w:rFonts w:ascii="仿宋_GB2312" w:eastAsia="仿宋_GB2312" w:hAnsi="宋体" w:hint="eastAsia"/>
          <w:sz w:val="24"/>
        </w:rPr>
        <w:t xml:space="preserve"> 35774 -2017  运输包装件性能测试规范</w:t>
      </w:r>
    </w:p>
    <w:p w:rsidR="00727B3C" w:rsidRPr="00A51BE7" w:rsidRDefault="00D44D9C">
      <w:pPr>
        <w:pStyle w:val="a"/>
        <w:numPr>
          <w:ilvl w:val="0"/>
          <w:numId w:val="0"/>
        </w:numPr>
        <w:spacing w:before="312" w:after="312"/>
        <w:jc w:val="left"/>
        <w:rPr>
          <w:rFonts w:hAnsi="黑体"/>
          <w:sz w:val="24"/>
          <w:szCs w:val="24"/>
        </w:rPr>
      </w:pPr>
      <w:r w:rsidRPr="00A51BE7">
        <w:rPr>
          <w:rFonts w:hAnsi="黑体" w:hint="eastAsia"/>
          <w:sz w:val="24"/>
          <w:szCs w:val="24"/>
        </w:rPr>
        <w:t>7  社会效益</w:t>
      </w:r>
    </w:p>
    <w:p w:rsidR="00727B3C" w:rsidRPr="00A51BE7" w:rsidRDefault="00D44D9C">
      <w:pPr>
        <w:spacing w:line="360" w:lineRule="auto"/>
        <w:ind w:firstLineChars="200" w:firstLine="480"/>
        <w:rPr>
          <w:rFonts w:ascii="仿宋_GB2312" w:eastAsia="仿宋_GB2312" w:hAnsi="宋体"/>
          <w:sz w:val="24"/>
        </w:rPr>
      </w:pPr>
      <w:r w:rsidRPr="00A51BE7">
        <w:rPr>
          <w:rFonts w:ascii="仿宋_GB2312" w:eastAsia="仿宋_GB2312" w:hAnsi="宋体" w:hint="eastAsia"/>
          <w:kern w:val="0"/>
          <w:sz w:val="24"/>
          <w:szCs w:val="20"/>
        </w:rPr>
        <w:t>在美国，</w:t>
      </w:r>
      <w:proofErr w:type="gramStart"/>
      <w:r w:rsidRPr="00A51BE7">
        <w:rPr>
          <w:rFonts w:ascii="仿宋_GB2312" w:eastAsia="仿宋_GB2312" w:hAnsi="宋体" w:hint="eastAsia"/>
          <w:kern w:val="0"/>
          <w:sz w:val="24"/>
          <w:szCs w:val="20"/>
        </w:rPr>
        <w:t>三级梯已普遍</w:t>
      </w:r>
      <w:proofErr w:type="gramEnd"/>
      <w:r w:rsidRPr="00A51BE7">
        <w:rPr>
          <w:rFonts w:ascii="仿宋_GB2312" w:eastAsia="仿宋_GB2312" w:hAnsi="宋体" w:hint="eastAsia"/>
          <w:kern w:val="0"/>
          <w:sz w:val="24"/>
          <w:szCs w:val="20"/>
        </w:rPr>
        <w:t>至各个家庭，方便家庭使用，随着中国生活水平的提高，三级梯也慢慢走进中国家庭，使用于千家万户中。越来越多的家庭</w:t>
      </w:r>
    </w:p>
    <w:p w:rsidR="00727B3C" w:rsidRPr="00A51BE7" w:rsidRDefault="00D44D9C">
      <w:pPr>
        <w:pStyle w:val="a"/>
        <w:numPr>
          <w:ilvl w:val="0"/>
          <w:numId w:val="0"/>
        </w:numPr>
        <w:spacing w:before="312" w:after="312"/>
        <w:jc w:val="left"/>
        <w:rPr>
          <w:rFonts w:hAnsi="黑体"/>
          <w:sz w:val="24"/>
          <w:szCs w:val="24"/>
        </w:rPr>
      </w:pPr>
      <w:r w:rsidRPr="00A51BE7">
        <w:rPr>
          <w:rFonts w:hAnsi="黑体" w:hint="eastAsia"/>
          <w:sz w:val="24"/>
          <w:szCs w:val="24"/>
        </w:rPr>
        <w:t>8  重大分歧意见的处理经过和依据</w:t>
      </w:r>
    </w:p>
    <w:p w:rsidR="00727B3C" w:rsidRPr="00A51BE7" w:rsidRDefault="00D44D9C">
      <w:pPr>
        <w:spacing w:line="500" w:lineRule="exact"/>
        <w:ind w:firstLine="465"/>
        <w:rPr>
          <w:rFonts w:ascii="仿宋_GB2312" w:eastAsia="仿宋_GB2312" w:hAnsi="宋体"/>
          <w:kern w:val="0"/>
          <w:sz w:val="24"/>
        </w:rPr>
      </w:pPr>
      <w:r w:rsidRPr="00A51BE7">
        <w:rPr>
          <w:rFonts w:ascii="仿宋_GB2312" w:eastAsia="仿宋_GB2312" w:hAnsi="宋体" w:hint="eastAsia"/>
          <w:kern w:val="0"/>
          <w:sz w:val="24"/>
        </w:rPr>
        <w:t>无。</w:t>
      </w:r>
    </w:p>
    <w:p w:rsidR="00727B3C" w:rsidRPr="00A51BE7" w:rsidRDefault="00D44D9C">
      <w:pPr>
        <w:pStyle w:val="a"/>
        <w:numPr>
          <w:ilvl w:val="0"/>
          <w:numId w:val="0"/>
        </w:numPr>
        <w:spacing w:before="312" w:after="312"/>
        <w:jc w:val="left"/>
        <w:rPr>
          <w:rFonts w:hAnsi="黑体"/>
          <w:sz w:val="24"/>
          <w:szCs w:val="24"/>
        </w:rPr>
      </w:pPr>
      <w:r w:rsidRPr="00A51BE7">
        <w:rPr>
          <w:rFonts w:hAnsi="黑体" w:hint="eastAsia"/>
          <w:sz w:val="24"/>
          <w:szCs w:val="24"/>
        </w:rPr>
        <w:t>9  废止现行相关标准的建议</w:t>
      </w:r>
    </w:p>
    <w:p w:rsidR="00727B3C" w:rsidRPr="00A51BE7" w:rsidRDefault="00D44D9C">
      <w:pPr>
        <w:spacing w:line="500" w:lineRule="exact"/>
        <w:rPr>
          <w:rFonts w:ascii="仿宋_GB2312" w:eastAsia="仿宋_GB2312" w:hAnsi="宋体"/>
          <w:kern w:val="0"/>
          <w:sz w:val="24"/>
        </w:rPr>
      </w:pPr>
      <w:r w:rsidRPr="00A51BE7">
        <w:rPr>
          <w:rFonts w:ascii="仿宋_GB2312" w:eastAsia="仿宋_GB2312" w:hAnsi="宋体" w:hint="eastAsia"/>
          <w:kern w:val="0"/>
          <w:sz w:val="24"/>
        </w:rPr>
        <w:t xml:space="preserve">   无。</w:t>
      </w:r>
    </w:p>
    <w:p w:rsidR="00727B3C" w:rsidRPr="00A51BE7" w:rsidRDefault="00D44D9C">
      <w:pPr>
        <w:pStyle w:val="a"/>
        <w:numPr>
          <w:ilvl w:val="0"/>
          <w:numId w:val="0"/>
        </w:numPr>
        <w:spacing w:before="312" w:after="312"/>
        <w:jc w:val="left"/>
        <w:rPr>
          <w:rFonts w:hAnsi="黑体"/>
          <w:sz w:val="24"/>
          <w:szCs w:val="24"/>
        </w:rPr>
      </w:pPr>
      <w:r w:rsidRPr="00A51BE7">
        <w:rPr>
          <w:rFonts w:hAnsi="黑体" w:hint="eastAsia"/>
          <w:sz w:val="24"/>
          <w:szCs w:val="24"/>
        </w:rPr>
        <w:t>10  提出标准强制实施或推荐实施的建议和理由</w:t>
      </w:r>
    </w:p>
    <w:p w:rsidR="00727B3C" w:rsidRPr="00A51BE7" w:rsidRDefault="00D44D9C">
      <w:pPr>
        <w:pStyle w:val="a"/>
        <w:numPr>
          <w:ilvl w:val="0"/>
          <w:numId w:val="0"/>
        </w:numPr>
        <w:spacing w:before="312" w:after="312"/>
        <w:jc w:val="left"/>
        <w:rPr>
          <w:rFonts w:ascii="仿宋_GB2312" w:eastAsia="仿宋_GB2312" w:hAnsi="宋体"/>
          <w:sz w:val="24"/>
        </w:rPr>
      </w:pPr>
      <w:r w:rsidRPr="00A51BE7">
        <w:rPr>
          <w:rFonts w:ascii="仿宋_GB2312" w:eastAsia="仿宋_GB2312" w:hAnsi="宋体" w:hint="eastAsia"/>
          <w:sz w:val="24"/>
        </w:rPr>
        <w:lastRenderedPageBreak/>
        <w:t xml:space="preserve">    本标准为浙江省品牌建设联合会团体标准。</w:t>
      </w:r>
    </w:p>
    <w:p w:rsidR="00727B3C" w:rsidRPr="00A51BE7" w:rsidRDefault="00D44D9C">
      <w:pPr>
        <w:pStyle w:val="a"/>
        <w:numPr>
          <w:ilvl w:val="0"/>
          <w:numId w:val="0"/>
        </w:numPr>
        <w:spacing w:before="312" w:after="312"/>
        <w:jc w:val="left"/>
        <w:rPr>
          <w:rFonts w:hAnsi="黑体"/>
          <w:sz w:val="24"/>
          <w:szCs w:val="24"/>
        </w:rPr>
      </w:pPr>
      <w:r w:rsidRPr="00A51BE7">
        <w:rPr>
          <w:rFonts w:hAnsi="黑体" w:hint="eastAsia"/>
          <w:sz w:val="24"/>
          <w:szCs w:val="24"/>
        </w:rPr>
        <w:t>11  贯彻标准的要求和措施建议</w:t>
      </w:r>
    </w:p>
    <w:p w:rsidR="00727B3C" w:rsidRPr="00A51BE7" w:rsidRDefault="00F81CB3">
      <w:pPr>
        <w:pStyle w:val="a"/>
        <w:numPr>
          <w:ilvl w:val="0"/>
          <w:numId w:val="0"/>
        </w:numPr>
        <w:spacing w:before="312" w:after="312" w:line="360" w:lineRule="auto"/>
        <w:ind w:firstLineChars="200" w:firstLine="480"/>
        <w:jc w:val="left"/>
        <w:rPr>
          <w:rFonts w:ascii="仿宋_GB2312" w:eastAsia="仿宋_GB2312" w:hAnsi="宋体"/>
          <w:sz w:val="24"/>
        </w:rPr>
      </w:pPr>
      <w:r w:rsidRPr="00A51BE7">
        <w:rPr>
          <w:rFonts w:ascii="仿宋_GB2312" w:eastAsia="仿宋_GB2312" w:hAnsi="宋体" w:hint="eastAsia"/>
          <w:sz w:val="24"/>
        </w:rPr>
        <w:t>浙江索普实业有限公司</w:t>
      </w:r>
      <w:r w:rsidR="00D44D9C" w:rsidRPr="00A51BE7">
        <w:rPr>
          <w:rFonts w:ascii="仿宋_GB2312" w:eastAsia="仿宋_GB2312" w:hAnsi="宋体" w:hint="eastAsia"/>
          <w:sz w:val="24"/>
        </w:rPr>
        <w:t>将在企业标准信息公共服务平台（</w:t>
      </w:r>
      <w:r w:rsidR="00D44D9C" w:rsidRPr="00A51BE7">
        <w:rPr>
          <w:rFonts w:ascii="仿宋_GB2312" w:eastAsia="仿宋_GB2312" w:hAnsi="宋体"/>
          <w:sz w:val="24"/>
        </w:rPr>
        <w:t>http://www.cpbz.gov.cn/</w:t>
      </w:r>
      <w:r w:rsidR="00D44D9C" w:rsidRPr="00A51BE7">
        <w:rPr>
          <w:rFonts w:ascii="仿宋_GB2312" w:eastAsia="仿宋_GB2312" w:hAnsi="宋体" w:hint="eastAsia"/>
          <w:sz w:val="24"/>
        </w:rPr>
        <w:t>）上自我声明采用本标准，其他采用本标准的单位也应在信息平台上进行自我声明。</w:t>
      </w:r>
    </w:p>
    <w:p w:rsidR="00727B3C" w:rsidRPr="00A51BE7" w:rsidRDefault="00D44D9C">
      <w:pPr>
        <w:pStyle w:val="a"/>
        <w:numPr>
          <w:ilvl w:val="0"/>
          <w:numId w:val="0"/>
        </w:numPr>
        <w:spacing w:before="312" w:after="312"/>
        <w:jc w:val="left"/>
        <w:rPr>
          <w:rFonts w:hAnsi="黑体"/>
          <w:sz w:val="24"/>
          <w:szCs w:val="24"/>
        </w:rPr>
      </w:pPr>
      <w:r w:rsidRPr="00A51BE7">
        <w:rPr>
          <w:rFonts w:hAnsi="黑体" w:hint="eastAsia"/>
          <w:sz w:val="24"/>
          <w:szCs w:val="24"/>
        </w:rPr>
        <w:t>12  其他应予说明的事项</w:t>
      </w:r>
    </w:p>
    <w:p w:rsidR="00727B3C" w:rsidRPr="00A51BE7" w:rsidRDefault="00D44D9C">
      <w:pPr>
        <w:spacing w:line="500" w:lineRule="exact"/>
        <w:ind w:firstLine="480"/>
        <w:rPr>
          <w:rFonts w:ascii="仿宋_GB2312" w:eastAsia="仿宋_GB2312"/>
          <w:sz w:val="24"/>
        </w:rPr>
      </w:pPr>
      <w:r w:rsidRPr="00A51BE7">
        <w:rPr>
          <w:rFonts w:ascii="仿宋_GB2312" w:eastAsia="仿宋_GB2312" w:hint="eastAsia"/>
          <w:sz w:val="24"/>
        </w:rPr>
        <w:t>无。</w:t>
      </w:r>
    </w:p>
    <w:p w:rsidR="00727B3C" w:rsidRPr="00A51BE7" w:rsidRDefault="00727B3C">
      <w:pPr>
        <w:spacing w:line="500" w:lineRule="exact"/>
        <w:ind w:firstLine="480"/>
        <w:rPr>
          <w:rFonts w:ascii="仿宋_GB2312" w:eastAsia="仿宋_GB2312"/>
          <w:sz w:val="24"/>
        </w:rPr>
      </w:pPr>
    </w:p>
    <w:p w:rsidR="00727B3C" w:rsidRPr="00A51BE7" w:rsidRDefault="00D44D9C">
      <w:pPr>
        <w:spacing w:line="500" w:lineRule="exact"/>
        <w:ind w:right="480"/>
        <w:jc w:val="right"/>
        <w:rPr>
          <w:rFonts w:ascii="仿宋_GB2312" w:eastAsia="仿宋_GB2312"/>
          <w:sz w:val="24"/>
        </w:rPr>
      </w:pPr>
      <w:r w:rsidRPr="00A51BE7">
        <w:rPr>
          <w:rFonts w:ascii="仿宋_GB2312" w:eastAsia="仿宋_GB2312" w:hint="eastAsia"/>
          <w:sz w:val="24"/>
        </w:rPr>
        <w:t>标准起草小组</w:t>
      </w:r>
    </w:p>
    <w:p w:rsidR="00727B3C" w:rsidRPr="00A51BE7" w:rsidRDefault="00D44D9C" w:rsidP="00124D34">
      <w:pPr>
        <w:wordWrap w:val="0"/>
        <w:spacing w:line="500" w:lineRule="exact"/>
        <w:ind w:right="120"/>
        <w:jc w:val="right"/>
        <w:rPr>
          <w:rFonts w:ascii="仿宋_GB2312" w:eastAsia="仿宋_GB2312"/>
          <w:sz w:val="24"/>
        </w:rPr>
      </w:pPr>
      <w:r w:rsidRPr="00A51BE7">
        <w:rPr>
          <w:rFonts w:ascii="仿宋_GB2312" w:eastAsia="仿宋_GB2312" w:hint="eastAsia"/>
          <w:sz w:val="24"/>
        </w:rPr>
        <w:t xml:space="preserve">   20</w:t>
      </w:r>
      <w:r w:rsidR="00FC0F77">
        <w:rPr>
          <w:rFonts w:ascii="仿宋_GB2312" w:eastAsia="仿宋_GB2312" w:hint="eastAsia"/>
          <w:sz w:val="24"/>
        </w:rPr>
        <w:t>20</w:t>
      </w:r>
      <w:r w:rsidRPr="00A51BE7">
        <w:rPr>
          <w:rFonts w:ascii="仿宋_GB2312" w:eastAsia="仿宋_GB2312" w:hint="eastAsia"/>
          <w:sz w:val="24"/>
        </w:rPr>
        <w:t>年</w:t>
      </w:r>
      <w:r w:rsidR="00FC0F77">
        <w:rPr>
          <w:rFonts w:ascii="仿宋_GB2312" w:eastAsia="仿宋_GB2312" w:hint="eastAsia"/>
          <w:sz w:val="24"/>
        </w:rPr>
        <w:t>4</w:t>
      </w:r>
      <w:r w:rsidRPr="00A51BE7">
        <w:rPr>
          <w:rFonts w:ascii="仿宋_GB2312" w:eastAsia="仿宋_GB2312" w:hint="eastAsia"/>
          <w:sz w:val="24"/>
        </w:rPr>
        <w:t>月28日</w:t>
      </w:r>
    </w:p>
    <w:sectPr w:rsidR="00727B3C" w:rsidRPr="00A51BE7" w:rsidSect="00727B3C">
      <w:type w:val="continuous"/>
      <w:pgSz w:w="11906" w:h="16838"/>
      <w:pgMar w:top="1440" w:right="1800" w:bottom="779" w:left="1800" w:header="227" w:footer="227" w:gutter="0"/>
      <w:cols w:space="720"/>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DB1" w:rsidRDefault="00812DB1" w:rsidP="00727B3C">
      <w:r>
        <w:separator/>
      </w:r>
    </w:p>
  </w:endnote>
  <w:endnote w:type="continuationSeparator" w:id="0">
    <w:p w:rsidR="00812DB1" w:rsidRDefault="00812DB1" w:rsidP="00727B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3C" w:rsidRDefault="00D44D9C">
    <w:pPr>
      <w:pStyle w:val="a8"/>
      <w:tabs>
        <w:tab w:val="clear" w:pos="4153"/>
        <w:tab w:val="center" w:pos="4111"/>
      </w:tabs>
      <w:jc w:val="right"/>
      <w:rPr>
        <w:sz w:val="24"/>
      </w:rPr>
    </w:pPr>
    <w:r>
      <w:rPr>
        <w:rFonts w:hint="eastAsia"/>
        <w:sz w:val="24"/>
      </w:rPr>
      <w:t xml:space="preserve">               </w:t>
    </w:r>
    <w:r>
      <w:rPr>
        <w:rFonts w:hint="eastAsia"/>
        <w:position w:val="80"/>
        <w:sz w:val="24"/>
      </w:rPr>
      <w:t xml:space="preserve"> </w:t>
    </w:r>
    <w:r w:rsidR="002A56FF">
      <w:rPr>
        <w:position w:val="40"/>
        <w:sz w:val="24"/>
      </w:rPr>
      <w:fldChar w:fldCharType="begin"/>
    </w:r>
    <w:r>
      <w:rPr>
        <w:position w:val="40"/>
        <w:sz w:val="24"/>
      </w:rPr>
      <w:instrText xml:space="preserve"> PAGE   \* MERGEFORMAT </w:instrText>
    </w:r>
    <w:r w:rsidR="002A56FF">
      <w:rPr>
        <w:position w:val="40"/>
        <w:sz w:val="24"/>
      </w:rPr>
      <w:fldChar w:fldCharType="separate"/>
    </w:r>
    <w:r w:rsidR="000E5B50" w:rsidRPr="000E5B50">
      <w:rPr>
        <w:noProof/>
        <w:position w:val="40"/>
        <w:sz w:val="24"/>
        <w:lang w:val="zh-CN"/>
      </w:rPr>
      <w:t>6</w:t>
    </w:r>
    <w:r w:rsidR="002A56FF">
      <w:rPr>
        <w:position w:val="40"/>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DB1" w:rsidRDefault="00812DB1" w:rsidP="00727B3C">
      <w:r>
        <w:separator/>
      </w:r>
    </w:p>
  </w:footnote>
  <w:footnote w:type="continuationSeparator" w:id="0">
    <w:p w:rsidR="00812DB1" w:rsidRDefault="00812DB1" w:rsidP="00727B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3C" w:rsidRDefault="00D44D9C">
    <w:pPr>
      <w:pStyle w:val="a9"/>
      <w:pBdr>
        <w:bottom w:val="none" w:sz="0" w:space="0" w:color="auto"/>
      </w:pBdr>
      <w:jc w:val="right"/>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DF4C6"/>
    <w:multiLevelType w:val="singleLevel"/>
    <w:tmpl w:val="0EBDF4C6"/>
    <w:lvl w:ilvl="0">
      <w:start w:val="7"/>
      <w:numFmt w:val="decimal"/>
      <w:suff w:val="space"/>
      <w:lvlText w:val="%1）"/>
      <w:lvlJc w:val="left"/>
      <w:rPr>
        <w:b w:val="0"/>
      </w:rPr>
    </w:lvl>
  </w:abstractNum>
  <w:abstractNum w:abstractNumId="1">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suff w:val="nothing"/>
      <w:lvlText w:val="%1.%2.%3　"/>
      <w:lvlJc w:val="left"/>
      <w:pPr>
        <w:ind w:left="735"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nsid w:val="2C5917C3"/>
    <w:multiLevelType w:val="multilevel"/>
    <w:tmpl w:val="2C5917C3"/>
    <w:lvl w:ilvl="0">
      <w:start w:val="1"/>
      <w:numFmt w:val="none"/>
      <w:suff w:val="nothing"/>
      <w:lvlText w:val="%1——"/>
      <w:lvlJc w:val="left"/>
      <w:pPr>
        <w:ind w:left="550" w:hanging="408"/>
      </w:pPr>
      <w:rPr>
        <w:rFonts w:hint="eastAsia"/>
      </w:rPr>
    </w:lvl>
    <w:lvl w:ilvl="1">
      <w:start w:val="1"/>
      <w:numFmt w:val="bullet"/>
      <w:lvlText w:val=""/>
      <w:lvlJc w:val="left"/>
      <w:pPr>
        <w:tabs>
          <w:tab w:val="num" w:pos="477"/>
        </w:tabs>
        <w:ind w:left="981" w:hanging="413"/>
      </w:pPr>
      <w:rPr>
        <w:rFonts w:ascii="Symbol" w:hAnsi="Symbol" w:hint="default"/>
        <w:color w:val="auto"/>
      </w:rPr>
    </w:lvl>
    <w:lvl w:ilvl="2">
      <w:start w:val="1"/>
      <w:numFmt w:val="bullet"/>
      <w:lvlText w:val=""/>
      <w:lvlJc w:val="left"/>
      <w:pPr>
        <w:tabs>
          <w:tab w:val="num" w:pos="1395"/>
        </w:tabs>
        <w:ind w:left="1395" w:hanging="414"/>
      </w:pPr>
      <w:rPr>
        <w:rFonts w:ascii="Symbol" w:hAnsi="Symbol" w:hint="default"/>
        <w:color w:val="auto"/>
      </w:rPr>
    </w:lvl>
    <w:lvl w:ilvl="3">
      <w:start w:val="1"/>
      <w:numFmt w:val="decimal"/>
      <w:lvlText w:val="%4."/>
      <w:lvlJc w:val="left"/>
      <w:pPr>
        <w:tabs>
          <w:tab w:val="num" w:pos="1788"/>
        </w:tabs>
        <w:ind w:left="1601" w:hanging="528"/>
      </w:pPr>
      <w:rPr>
        <w:rFonts w:hint="eastAsia"/>
      </w:rPr>
    </w:lvl>
    <w:lvl w:ilvl="4">
      <w:start w:val="1"/>
      <w:numFmt w:val="lowerLetter"/>
      <w:lvlText w:val="%5)"/>
      <w:lvlJc w:val="left"/>
      <w:pPr>
        <w:tabs>
          <w:tab w:val="num" w:pos="2100"/>
        </w:tabs>
        <w:ind w:left="1913" w:hanging="528"/>
      </w:pPr>
      <w:rPr>
        <w:rFonts w:hint="eastAsia"/>
      </w:rPr>
    </w:lvl>
    <w:lvl w:ilvl="5">
      <w:start w:val="1"/>
      <w:numFmt w:val="lowerRoman"/>
      <w:lvlText w:val="%6."/>
      <w:lvlJc w:val="right"/>
      <w:pPr>
        <w:tabs>
          <w:tab w:val="num" w:pos="2412"/>
        </w:tabs>
        <w:ind w:left="2225" w:hanging="528"/>
      </w:pPr>
      <w:rPr>
        <w:rFonts w:hint="eastAsia"/>
      </w:rPr>
    </w:lvl>
    <w:lvl w:ilvl="6">
      <w:start w:val="1"/>
      <w:numFmt w:val="decimal"/>
      <w:lvlText w:val="%7."/>
      <w:lvlJc w:val="left"/>
      <w:pPr>
        <w:tabs>
          <w:tab w:val="num" w:pos="2724"/>
        </w:tabs>
        <w:ind w:left="2537" w:hanging="528"/>
      </w:pPr>
      <w:rPr>
        <w:rFonts w:hint="eastAsia"/>
      </w:rPr>
    </w:lvl>
    <w:lvl w:ilvl="7">
      <w:start w:val="1"/>
      <w:numFmt w:val="lowerLetter"/>
      <w:lvlText w:val="%8)"/>
      <w:lvlJc w:val="left"/>
      <w:pPr>
        <w:tabs>
          <w:tab w:val="num" w:pos="3036"/>
        </w:tabs>
        <w:ind w:left="2849" w:hanging="528"/>
      </w:pPr>
      <w:rPr>
        <w:rFonts w:hint="eastAsia"/>
      </w:rPr>
    </w:lvl>
    <w:lvl w:ilvl="8">
      <w:start w:val="1"/>
      <w:numFmt w:val="lowerRoman"/>
      <w:lvlText w:val="%9."/>
      <w:lvlJc w:val="right"/>
      <w:pPr>
        <w:tabs>
          <w:tab w:val="num" w:pos="3348"/>
        </w:tabs>
        <w:ind w:left="3161" w:hanging="528"/>
      </w:pPr>
      <w:rPr>
        <w:rFonts w:hint="eastAsia"/>
      </w:rPr>
    </w:lvl>
  </w:abstractNum>
  <w:abstractNum w:abstractNumId="3">
    <w:nsid w:val="409E27E3"/>
    <w:multiLevelType w:val="multilevel"/>
    <w:tmpl w:val="409E27E3"/>
    <w:lvl w:ilvl="0">
      <w:start w:val="1"/>
      <w:numFmt w:val="decimal"/>
      <w:lvlText w:val="%1)"/>
      <w:lvlJc w:val="left"/>
      <w:pPr>
        <w:ind w:left="420" w:hanging="420"/>
      </w:pPr>
    </w:lvl>
    <w:lvl w:ilvl="1">
      <w:start w:val="1"/>
      <w:numFmt w:val="lowerLetter"/>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4C50F90"/>
    <w:multiLevelType w:val="multilevel"/>
    <w:tmpl w:val="6148877C"/>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5">
    <w:nsid w:val="557C2AF5"/>
    <w:multiLevelType w:val="multilevel"/>
    <w:tmpl w:val="557C2AF5"/>
    <w:lvl w:ilvl="0">
      <w:start w:val="1"/>
      <w:numFmt w:val="decimal"/>
      <w:suff w:val="nothing"/>
      <w:lvlText w:val="图%1　"/>
      <w:lvlJc w:val="left"/>
      <w:pPr>
        <w:ind w:left="3403"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5A2670F1"/>
    <w:multiLevelType w:val="singleLevel"/>
    <w:tmpl w:val="5A2670F1"/>
    <w:lvl w:ilvl="0">
      <w:start w:val="1"/>
      <w:numFmt w:val="decimal"/>
      <w:suff w:val="nothing"/>
      <w:lvlText w:val="%1、"/>
      <w:lvlJc w:val="left"/>
    </w:lvl>
  </w:abstractNum>
  <w:abstractNum w:abstractNumId="7">
    <w:nsid w:val="5E576A94"/>
    <w:multiLevelType w:val="multilevel"/>
    <w:tmpl w:val="44C50F90"/>
    <w:lvl w:ilvl="0">
      <w:start w:val="1"/>
      <w:numFmt w:val="lowerLetter"/>
      <w:pStyle w:val="a0"/>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8">
    <w:nsid w:val="646260FA"/>
    <w:multiLevelType w:val="multilevel"/>
    <w:tmpl w:val="646260FA"/>
    <w:lvl w:ilvl="0">
      <w:start w:val="1"/>
      <w:numFmt w:val="decimal"/>
      <w:pStyle w:val="a1"/>
      <w:suff w:val="nothing"/>
      <w:lvlText w:val="表%1　"/>
      <w:lvlJc w:val="left"/>
      <w:pPr>
        <w:ind w:left="3686" w:firstLine="0"/>
      </w:pPr>
      <w:rPr>
        <w:rFonts w:ascii="黑体" w:eastAsia="黑体" w:hAnsi="Times New Roman" w:hint="eastAsia"/>
        <w:b w:val="0"/>
        <w:i w:val="0"/>
        <w:sz w:val="21"/>
      </w:rPr>
    </w:lvl>
    <w:lvl w:ilvl="1">
      <w:start w:val="1"/>
      <w:numFmt w:val="decimal"/>
      <w:lvlText w:val="%1.%2"/>
      <w:lvlJc w:val="left"/>
      <w:pPr>
        <w:tabs>
          <w:tab w:val="num" w:pos="4678"/>
        </w:tabs>
        <w:ind w:left="4678" w:hanging="567"/>
      </w:pPr>
      <w:rPr>
        <w:rFonts w:hint="eastAsia"/>
      </w:rPr>
    </w:lvl>
    <w:lvl w:ilvl="2">
      <w:start w:val="1"/>
      <w:numFmt w:val="decimal"/>
      <w:lvlText w:val="%1.%2.%3"/>
      <w:lvlJc w:val="left"/>
      <w:pPr>
        <w:tabs>
          <w:tab w:val="num" w:pos="5104"/>
        </w:tabs>
        <w:ind w:left="5104" w:hanging="567"/>
      </w:pPr>
      <w:rPr>
        <w:rFonts w:hint="eastAsia"/>
      </w:rPr>
    </w:lvl>
    <w:lvl w:ilvl="3">
      <w:start w:val="1"/>
      <w:numFmt w:val="decimal"/>
      <w:lvlText w:val="%1.%2.%3.%4"/>
      <w:lvlJc w:val="left"/>
      <w:pPr>
        <w:tabs>
          <w:tab w:val="num" w:pos="5670"/>
        </w:tabs>
        <w:ind w:left="5670" w:hanging="708"/>
      </w:pPr>
      <w:rPr>
        <w:rFonts w:hint="eastAsia"/>
      </w:rPr>
    </w:lvl>
    <w:lvl w:ilvl="4">
      <w:start w:val="1"/>
      <w:numFmt w:val="decimal"/>
      <w:lvlText w:val="%1.%2.%3.%4.%5"/>
      <w:lvlJc w:val="left"/>
      <w:pPr>
        <w:tabs>
          <w:tab w:val="num" w:pos="6237"/>
        </w:tabs>
        <w:ind w:left="6237" w:hanging="850"/>
      </w:pPr>
      <w:rPr>
        <w:rFonts w:hint="eastAsia"/>
      </w:rPr>
    </w:lvl>
    <w:lvl w:ilvl="5">
      <w:start w:val="1"/>
      <w:numFmt w:val="decimal"/>
      <w:lvlText w:val="%1.%2.%3.%4.%5.%6"/>
      <w:lvlJc w:val="left"/>
      <w:pPr>
        <w:tabs>
          <w:tab w:val="num" w:pos="6946"/>
        </w:tabs>
        <w:ind w:left="6946" w:hanging="1134"/>
      </w:pPr>
      <w:rPr>
        <w:rFonts w:hint="eastAsia"/>
      </w:rPr>
    </w:lvl>
    <w:lvl w:ilvl="6">
      <w:start w:val="1"/>
      <w:numFmt w:val="decimal"/>
      <w:lvlText w:val="%1.%2.%3.%4.%5.%6.%7"/>
      <w:lvlJc w:val="left"/>
      <w:pPr>
        <w:tabs>
          <w:tab w:val="num" w:pos="7513"/>
        </w:tabs>
        <w:ind w:left="7513" w:hanging="1276"/>
      </w:pPr>
      <w:rPr>
        <w:rFonts w:hint="eastAsia"/>
      </w:rPr>
    </w:lvl>
    <w:lvl w:ilvl="7">
      <w:start w:val="1"/>
      <w:numFmt w:val="decimal"/>
      <w:lvlText w:val="%1.%2.%3.%4.%5.%6.%7.%8"/>
      <w:lvlJc w:val="left"/>
      <w:pPr>
        <w:tabs>
          <w:tab w:val="num" w:pos="8080"/>
        </w:tabs>
        <w:ind w:left="8080" w:hanging="1418"/>
      </w:pPr>
      <w:rPr>
        <w:rFonts w:hint="eastAsia"/>
      </w:rPr>
    </w:lvl>
    <w:lvl w:ilvl="8">
      <w:start w:val="1"/>
      <w:numFmt w:val="decimal"/>
      <w:lvlText w:val="%1.%2.%3.%4.%5.%6.%7.%8.%9"/>
      <w:lvlJc w:val="left"/>
      <w:pPr>
        <w:tabs>
          <w:tab w:val="num" w:pos="8788"/>
        </w:tabs>
        <w:ind w:left="8788" w:hanging="1700"/>
      </w:pPr>
      <w:rPr>
        <w:rFonts w:hint="eastAsia"/>
      </w:rPr>
    </w:lvl>
  </w:abstractNum>
  <w:abstractNum w:abstractNumId="9">
    <w:nsid w:val="7B582A21"/>
    <w:multiLevelType w:val="multilevel"/>
    <w:tmpl w:val="7B582A2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9"/>
  </w:num>
  <w:num w:numId="3">
    <w:abstractNumId w:val="6"/>
  </w:num>
  <w:num w:numId="4">
    <w:abstractNumId w:val="3"/>
  </w:num>
  <w:num w:numId="5">
    <w:abstractNumId w:val="0"/>
  </w:num>
  <w:num w:numId="6">
    <w:abstractNumId w:val="4"/>
  </w:num>
  <w:num w:numId="7">
    <w:abstractNumId w:val="2"/>
  </w:num>
  <w:num w:numId="8">
    <w:abstractNumId w:val="8"/>
  </w:num>
  <w:num w:numId="9">
    <w:abstractNumId w:val="5"/>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NotTrackMoves/>
  <w:documentProtection w:edit="forms" w:enforcement="0"/>
  <w:defaultTabStop w:val="420"/>
  <w:drawingGridHorizontalSpacing w:val="105"/>
  <w:drawingGridVerticalSpacing w:val="156"/>
  <w:noPunctuationKerning/>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17823"/>
    <w:rsid w:val="00002189"/>
    <w:rsid w:val="000124D9"/>
    <w:rsid w:val="00013334"/>
    <w:rsid w:val="00022B9D"/>
    <w:rsid w:val="00023509"/>
    <w:rsid w:val="0002451C"/>
    <w:rsid w:val="00045E1D"/>
    <w:rsid w:val="000644AF"/>
    <w:rsid w:val="00064786"/>
    <w:rsid w:val="00066C4A"/>
    <w:rsid w:val="00066CED"/>
    <w:rsid w:val="0007709F"/>
    <w:rsid w:val="00086EEC"/>
    <w:rsid w:val="00092B11"/>
    <w:rsid w:val="0009717A"/>
    <w:rsid w:val="000A17CB"/>
    <w:rsid w:val="000A2129"/>
    <w:rsid w:val="000B1EBB"/>
    <w:rsid w:val="000B5FF7"/>
    <w:rsid w:val="000C284D"/>
    <w:rsid w:val="000C347D"/>
    <w:rsid w:val="000C3EDD"/>
    <w:rsid w:val="000C4756"/>
    <w:rsid w:val="000D0081"/>
    <w:rsid w:val="000E4CBD"/>
    <w:rsid w:val="000E52C7"/>
    <w:rsid w:val="000E5B50"/>
    <w:rsid w:val="000E7279"/>
    <w:rsid w:val="00102427"/>
    <w:rsid w:val="001064C8"/>
    <w:rsid w:val="00106AD1"/>
    <w:rsid w:val="00107174"/>
    <w:rsid w:val="00112C9A"/>
    <w:rsid w:val="00112CBE"/>
    <w:rsid w:val="001147CD"/>
    <w:rsid w:val="0011710D"/>
    <w:rsid w:val="0011750D"/>
    <w:rsid w:val="00123D9C"/>
    <w:rsid w:val="00124D34"/>
    <w:rsid w:val="00125763"/>
    <w:rsid w:val="00127441"/>
    <w:rsid w:val="00135888"/>
    <w:rsid w:val="0015012C"/>
    <w:rsid w:val="00152A75"/>
    <w:rsid w:val="001826BA"/>
    <w:rsid w:val="00183F76"/>
    <w:rsid w:val="00184789"/>
    <w:rsid w:val="0018528A"/>
    <w:rsid w:val="00187DAE"/>
    <w:rsid w:val="00190C65"/>
    <w:rsid w:val="001918E0"/>
    <w:rsid w:val="00193D55"/>
    <w:rsid w:val="00194E3C"/>
    <w:rsid w:val="001B0DF3"/>
    <w:rsid w:val="001B1352"/>
    <w:rsid w:val="001B15D8"/>
    <w:rsid w:val="001D1096"/>
    <w:rsid w:val="001E1D44"/>
    <w:rsid w:val="001F0840"/>
    <w:rsid w:val="001F287B"/>
    <w:rsid w:val="001F575B"/>
    <w:rsid w:val="001F767F"/>
    <w:rsid w:val="001F7981"/>
    <w:rsid w:val="001F7C7B"/>
    <w:rsid w:val="00205E4F"/>
    <w:rsid w:val="0021424E"/>
    <w:rsid w:val="0022147B"/>
    <w:rsid w:val="00221B17"/>
    <w:rsid w:val="00225E3F"/>
    <w:rsid w:val="00230578"/>
    <w:rsid w:val="00231D24"/>
    <w:rsid w:val="00233A91"/>
    <w:rsid w:val="002408BF"/>
    <w:rsid w:val="0024600A"/>
    <w:rsid w:val="002468DD"/>
    <w:rsid w:val="002472F1"/>
    <w:rsid w:val="00251961"/>
    <w:rsid w:val="002542D5"/>
    <w:rsid w:val="00254A61"/>
    <w:rsid w:val="00266674"/>
    <w:rsid w:val="00270E82"/>
    <w:rsid w:val="00275A04"/>
    <w:rsid w:val="00275ABA"/>
    <w:rsid w:val="00277B78"/>
    <w:rsid w:val="00280E12"/>
    <w:rsid w:val="0028251D"/>
    <w:rsid w:val="00283021"/>
    <w:rsid w:val="0028400A"/>
    <w:rsid w:val="00284CC9"/>
    <w:rsid w:val="002854E1"/>
    <w:rsid w:val="00295D28"/>
    <w:rsid w:val="002A1FD1"/>
    <w:rsid w:val="002A35AF"/>
    <w:rsid w:val="002A56FF"/>
    <w:rsid w:val="002B48F3"/>
    <w:rsid w:val="002B58E4"/>
    <w:rsid w:val="002C6E9A"/>
    <w:rsid w:val="002D18AC"/>
    <w:rsid w:val="002D4FD1"/>
    <w:rsid w:val="002E662F"/>
    <w:rsid w:val="002F1657"/>
    <w:rsid w:val="00304684"/>
    <w:rsid w:val="00312205"/>
    <w:rsid w:val="0031334C"/>
    <w:rsid w:val="003143E7"/>
    <w:rsid w:val="00335850"/>
    <w:rsid w:val="0033596F"/>
    <w:rsid w:val="00342465"/>
    <w:rsid w:val="00342A32"/>
    <w:rsid w:val="0034506F"/>
    <w:rsid w:val="00345EB5"/>
    <w:rsid w:val="00346FE6"/>
    <w:rsid w:val="0035526A"/>
    <w:rsid w:val="00357B2B"/>
    <w:rsid w:val="0037012A"/>
    <w:rsid w:val="00374371"/>
    <w:rsid w:val="00394C3A"/>
    <w:rsid w:val="003A14AF"/>
    <w:rsid w:val="003A6215"/>
    <w:rsid w:val="003A74EA"/>
    <w:rsid w:val="003A79A9"/>
    <w:rsid w:val="003C4763"/>
    <w:rsid w:val="003D1B8F"/>
    <w:rsid w:val="003E1703"/>
    <w:rsid w:val="003E5202"/>
    <w:rsid w:val="003F33F3"/>
    <w:rsid w:val="003F4B6F"/>
    <w:rsid w:val="003F7251"/>
    <w:rsid w:val="00405CCB"/>
    <w:rsid w:val="00406A77"/>
    <w:rsid w:val="0040728A"/>
    <w:rsid w:val="00416BD8"/>
    <w:rsid w:val="00417A34"/>
    <w:rsid w:val="00421B4E"/>
    <w:rsid w:val="0042277C"/>
    <w:rsid w:val="00422DF4"/>
    <w:rsid w:val="00424194"/>
    <w:rsid w:val="0042524E"/>
    <w:rsid w:val="00427394"/>
    <w:rsid w:val="00427A1D"/>
    <w:rsid w:val="00433A56"/>
    <w:rsid w:val="00434A60"/>
    <w:rsid w:val="004362D2"/>
    <w:rsid w:val="0043741F"/>
    <w:rsid w:val="00442C9B"/>
    <w:rsid w:val="00453BC2"/>
    <w:rsid w:val="00456CE9"/>
    <w:rsid w:val="00462F3A"/>
    <w:rsid w:val="00463A07"/>
    <w:rsid w:val="00463E44"/>
    <w:rsid w:val="00487429"/>
    <w:rsid w:val="00487734"/>
    <w:rsid w:val="00492E2B"/>
    <w:rsid w:val="004A3780"/>
    <w:rsid w:val="004A4BDE"/>
    <w:rsid w:val="004B2A82"/>
    <w:rsid w:val="004B6F1B"/>
    <w:rsid w:val="004B7F6E"/>
    <w:rsid w:val="004C2424"/>
    <w:rsid w:val="004D041A"/>
    <w:rsid w:val="004D38B2"/>
    <w:rsid w:val="004D4ADB"/>
    <w:rsid w:val="004D4FFF"/>
    <w:rsid w:val="004D5DF3"/>
    <w:rsid w:val="004E104A"/>
    <w:rsid w:val="004F3B08"/>
    <w:rsid w:val="004F79C2"/>
    <w:rsid w:val="0050255B"/>
    <w:rsid w:val="005035E2"/>
    <w:rsid w:val="00503F48"/>
    <w:rsid w:val="00506CFD"/>
    <w:rsid w:val="00511A8B"/>
    <w:rsid w:val="00515FB3"/>
    <w:rsid w:val="00521F2D"/>
    <w:rsid w:val="00530A3E"/>
    <w:rsid w:val="00536F03"/>
    <w:rsid w:val="00552634"/>
    <w:rsid w:val="0055586B"/>
    <w:rsid w:val="00556AC7"/>
    <w:rsid w:val="00560EA5"/>
    <w:rsid w:val="005620F3"/>
    <w:rsid w:val="00576055"/>
    <w:rsid w:val="005818FF"/>
    <w:rsid w:val="00586512"/>
    <w:rsid w:val="00595D4C"/>
    <w:rsid w:val="005A15FE"/>
    <w:rsid w:val="005A2186"/>
    <w:rsid w:val="005A6036"/>
    <w:rsid w:val="005B2B4E"/>
    <w:rsid w:val="005B4288"/>
    <w:rsid w:val="005C1585"/>
    <w:rsid w:val="005C33CB"/>
    <w:rsid w:val="005E00F7"/>
    <w:rsid w:val="005E5AAC"/>
    <w:rsid w:val="005E6B61"/>
    <w:rsid w:val="005E71E0"/>
    <w:rsid w:val="005F7389"/>
    <w:rsid w:val="006033C6"/>
    <w:rsid w:val="00605D4D"/>
    <w:rsid w:val="00622E1F"/>
    <w:rsid w:val="0062336F"/>
    <w:rsid w:val="00623F3C"/>
    <w:rsid w:val="00624367"/>
    <w:rsid w:val="00627D52"/>
    <w:rsid w:val="00640A75"/>
    <w:rsid w:val="0064796C"/>
    <w:rsid w:val="0065030B"/>
    <w:rsid w:val="00650BFC"/>
    <w:rsid w:val="006548AF"/>
    <w:rsid w:val="00665C4E"/>
    <w:rsid w:val="00666D46"/>
    <w:rsid w:val="006701C3"/>
    <w:rsid w:val="00673C3E"/>
    <w:rsid w:val="0067582E"/>
    <w:rsid w:val="00680C00"/>
    <w:rsid w:val="00682EFC"/>
    <w:rsid w:val="00694A50"/>
    <w:rsid w:val="006A24B3"/>
    <w:rsid w:val="006A2F7A"/>
    <w:rsid w:val="006A342B"/>
    <w:rsid w:val="006A41F5"/>
    <w:rsid w:val="006B6790"/>
    <w:rsid w:val="006B67EF"/>
    <w:rsid w:val="006C05FE"/>
    <w:rsid w:val="006C1C7D"/>
    <w:rsid w:val="006C79F4"/>
    <w:rsid w:val="006D054D"/>
    <w:rsid w:val="006D2C4B"/>
    <w:rsid w:val="006D5F70"/>
    <w:rsid w:val="006D6402"/>
    <w:rsid w:val="006E2C74"/>
    <w:rsid w:val="006E3652"/>
    <w:rsid w:val="006F075F"/>
    <w:rsid w:val="006F7B20"/>
    <w:rsid w:val="00702CA4"/>
    <w:rsid w:val="0070527F"/>
    <w:rsid w:val="0070736F"/>
    <w:rsid w:val="00722240"/>
    <w:rsid w:val="00724D96"/>
    <w:rsid w:val="00724FA0"/>
    <w:rsid w:val="00725225"/>
    <w:rsid w:val="00727B3C"/>
    <w:rsid w:val="007356C0"/>
    <w:rsid w:val="00735B77"/>
    <w:rsid w:val="007361D5"/>
    <w:rsid w:val="00736477"/>
    <w:rsid w:val="007540E5"/>
    <w:rsid w:val="00756897"/>
    <w:rsid w:val="007608D3"/>
    <w:rsid w:val="0076524B"/>
    <w:rsid w:val="00775565"/>
    <w:rsid w:val="00777CAD"/>
    <w:rsid w:val="00781BE5"/>
    <w:rsid w:val="007865F3"/>
    <w:rsid w:val="0078660A"/>
    <w:rsid w:val="00787E1A"/>
    <w:rsid w:val="00794C6F"/>
    <w:rsid w:val="007A7907"/>
    <w:rsid w:val="007B6760"/>
    <w:rsid w:val="007B7D38"/>
    <w:rsid w:val="007B7FEE"/>
    <w:rsid w:val="007C0977"/>
    <w:rsid w:val="007C6026"/>
    <w:rsid w:val="007D212D"/>
    <w:rsid w:val="007D5FD0"/>
    <w:rsid w:val="007E380F"/>
    <w:rsid w:val="007F3C3F"/>
    <w:rsid w:val="007F6705"/>
    <w:rsid w:val="0080108C"/>
    <w:rsid w:val="008024D9"/>
    <w:rsid w:val="008026BE"/>
    <w:rsid w:val="00812DB1"/>
    <w:rsid w:val="00813F71"/>
    <w:rsid w:val="00814B6D"/>
    <w:rsid w:val="00816DFA"/>
    <w:rsid w:val="00817112"/>
    <w:rsid w:val="00823A7A"/>
    <w:rsid w:val="0084192B"/>
    <w:rsid w:val="00844749"/>
    <w:rsid w:val="0086224E"/>
    <w:rsid w:val="00863200"/>
    <w:rsid w:val="008633A7"/>
    <w:rsid w:val="00863CD8"/>
    <w:rsid w:val="008764C0"/>
    <w:rsid w:val="00877D11"/>
    <w:rsid w:val="00882E00"/>
    <w:rsid w:val="00883120"/>
    <w:rsid w:val="00892B89"/>
    <w:rsid w:val="008A4268"/>
    <w:rsid w:val="008B2196"/>
    <w:rsid w:val="008B663D"/>
    <w:rsid w:val="008B6778"/>
    <w:rsid w:val="008C0230"/>
    <w:rsid w:val="008C7D5B"/>
    <w:rsid w:val="008D06EA"/>
    <w:rsid w:val="008D6659"/>
    <w:rsid w:val="008D7F5C"/>
    <w:rsid w:val="008E1E4B"/>
    <w:rsid w:val="008E334C"/>
    <w:rsid w:val="008E63B5"/>
    <w:rsid w:val="008F16CA"/>
    <w:rsid w:val="008F2A89"/>
    <w:rsid w:val="008F3E09"/>
    <w:rsid w:val="008F531F"/>
    <w:rsid w:val="008F5463"/>
    <w:rsid w:val="00901735"/>
    <w:rsid w:val="009028B4"/>
    <w:rsid w:val="009133C9"/>
    <w:rsid w:val="00915188"/>
    <w:rsid w:val="00922AE4"/>
    <w:rsid w:val="00924CF2"/>
    <w:rsid w:val="009252EB"/>
    <w:rsid w:val="00925D89"/>
    <w:rsid w:val="009273C8"/>
    <w:rsid w:val="00931975"/>
    <w:rsid w:val="009359A7"/>
    <w:rsid w:val="00937CDE"/>
    <w:rsid w:val="00941A9A"/>
    <w:rsid w:val="00944A9C"/>
    <w:rsid w:val="00944D83"/>
    <w:rsid w:val="009529D6"/>
    <w:rsid w:val="00963193"/>
    <w:rsid w:val="00964302"/>
    <w:rsid w:val="009703CF"/>
    <w:rsid w:val="009748C7"/>
    <w:rsid w:val="00975C20"/>
    <w:rsid w:val="00977403"/>
    <w:rsid w:val="00991D5C"/>
    <w:rsid w:val="00994413"/>
    <w:rsid w:val="009963AE"/>
    <w:rsid w:val="009A494E"/>
    <w:rsid w:val="009B210F"/>
    <w:rsid w:val="009B33E5"/>
    <w:rsid w:val="009C6667"/>
    <w:rsid w:val="009D0036"/>
    <w:rsid w:val="009D583F"/>
    <w:rsid w:val="009E0EFA"/>
    <w:rsid w:val="009E1809"/>
    <w:rsid w:val="009E2090"/>
    <w:rsid w:val="009E7370"/>
    <w:rsid w:val="009F7C5E"/>
    <w:rsid w:val="009F7FB3"/>
    <w:rsid w:val="00A001BE"/>
    <w:rsid w:val="00A03C26"/>
    <w:rsid w:val="00A03F80"/>
    <w:rsid w:val="00A0528C"/>
    <w:rsid w:val="00A05D9F"/>
    <w:rsid w:val="00A2415C"/>
    <w:rsid w:val="00A27FA8"/>
    <w:rsid w:val="00A33DC1"/>
    <w:rsid w:val="00A34CEA"/>
    <w:rsid w:val="00A36683"/>
    <w:rsid w:val="00A4244F"/>
    <w:rsid w:val="00A42D84"/>
    <w:rsid w:val="00A44632"/>
    <w:rsid w:val="00A51BE7"/>
    <w:rsid w:val="00A61ED9"/>
    <w:rsid w:val="00A64132"/>
    <w:rsid w:val="00A657F2"/>
    <w:rsid w:val="00A67AE6"/>
    <w:rsid w:val="00A80DE2"/>
    <w:rsid w:val="00A832FB"/>
    <w:rsid w:val="00A9092B"/>
    <w:rsid w:val="00AA0E1F"/>
    <w:rsid w:val="00AA4E9E"/>
    <w:rsid w:val="00AB14C2"/>
    <w:rsid w:val="00AC36D5"/>
    <w:rsid w:val="00AC4A8B"/>
    <w:rsid w:val="00AC50DE"/>
    <w:rsid w:val="00AC5A8A"/>
    <w:rsid w:val="00AD4501"/>
    <w:rsid w:val="00AD701B"/>
    <w:rsid w:val="00AE3A0A"/>
    <w:rsid w:val="00AE7B0C"/>
    <w:rsid w:val="00AF1F2D"/>
    <w:rsid w:val="00AF4679"/>
    <w:rsid w:val="00AF4DC4"/>
    <w:rsid w:val="00B021B6"/>
    <w:rsid w:val="00B03EEC"/>
    <w:rsid w:val="00B11CD0"/>
    <w:rsid w:val="00B17823"/>
    <w:rsid w:val="00B24FD2"/>
    <w:rsid w:val="00B25B50"/>
    <w:rsid w:val="00B3403E"/>
    <w:rsid w:val="00B3521C"/>
    <w:rsid w:val="00B437AE"/>
    <w:rsid w:val="00B45644"/>
    <w:rsid w:val="00B51BF1"/>
    <w:rsid w:val="00B524F2"/>
    <w:rsid w:val="00B57FCE"/>
    <w:rsid w:val="00B6725B"/>
    <w:rsid w:val="00B8241A"/>
    <w:rsid w:val="00B83B02"/>
    <w:rsid w:val="00B909BE"/>
    <w:rsid w:val="00B967B5"/>
    <w:rsid w:val="00B97136"/>
    <w:rsid w:val="00BA58B5"/>
    <w:rsid w:val="00BA5D9C"/>
    <w:rsid w:val="00BA62A0"/>
    <w:rsid w:val="00BB54B8"/>
    <w:rsid w:val="00BC143D"/>
    <w:rsid w:val="00BC5861"/>
    <w:rsid w:val="00BC7EC6"/>
    <w:rsid w:val="00BD002B"/>
    <w:rsid w:val="00BE0D63"/>
    <w:rsid w:val="00BE4754"/>
    <w:rsid w:val="00BE69A4"/>
    <w:rsid w:val="00BF0BDC"/>
    <w:rsid w:val="00BF6B19"/>
    <w:rsid w:val="00C02C1B"/>
    <w:rsid w:val="00C05312"/>
    <w:rsid w:val="00C07770"/>
    <w:rsid w:val="00C07F35"/>
    <w:rsid w:val="00C24BB6"/>
    <w:rsid w:val="00C260D8"/>
    <w:rsid w:val="00C33AD8"/>
    <w:rsid w:val="00C34334"/>
    <w:rsid w:val="00C374E2"/>
    <w:rsid w:val="00C50166"/>
    <w:rsid w:val="00C506A0"/>
    <w:rsid w:val="00C57E31"/>
    <w:rsid w:val="00C6470C"/>
    <w:rsid w:val="00C64D06"/>
    <w:rsid w:val="00C6677C"/>
    <w:rsid w:val="00C71B32"/>
    <w:rsid w:val="00C75AB0"/>
    <w:rsid w:val="00C827E5"/>
    <w:rsid w:val="00C91973"/>
    <w:rsid w:val="00C92791"/>
    <w:rsid w:val="00C96129"/>
    <w:rsid w:val="00CA1F7D"/>
    <w:rsid w:val="00CA3671"/>
    <w:rsid w:val="00CA3B13"/>
    <w:rsid w:val="00CA4F04"/>
    <w:rsid w:val="00CA676A"/>
    <w:rsid w:val="00CB1233"/>
    <w:rsid w:val="00CB31C3"/>
    <w:rsid w:val="00CC60BA"/>
    <w:rsid w:val="00CC68BE"/>
    <w:rsid w:val="00CD040B"/>
    <w:rsid w:val="00CE73D1"/>
    <w:rsid w:val="00CF0A22"/>
    <w:rsid w:val="00CF36B3"/>
    <w:rsid w:val="00CF5F31"/>
    <w:rsid w:val="00D011E9"/>
    <w:rsid w:val="00D01BE7"/>
    <w:rsid w:val="00D040C6"/>
    <w:rsid w:val="00D102BF"/>
    <w:rsid w:val="00D10AC7"/>
    <w:rsid w:val="00D1119E"/>
    <w:rsid w:val="00D11FB7"/>
    <w:rsid w:val="00D16768"/>
    <w:rsid w:val="00D22E1E"/>
    <w:rsid w:val="00D23F85"/>
    <w:rsid w:val="00D25B7F"/>
    <w:rsid w:val="00D42B96"/>
    <w:rsid w:val="00D44D9C"/>
    <w:rsid w:val="00D547A2"/>
    <w:rsid w:val="00D564F0"/>
    <w:rsid w:val="00D612BA"/>
    <w:rsid w:val="00D66150"/>
    <w:rsid w:val="00D67FE3"/>
    <w:rsid w:val="00D765CD"/>
    <w:rsid w:val="00D840EE"/>
    <w:rsid w:val="00D876BC"/>
    <w:rsid w:val="00D927BD"/>
    <w:rsid w:val="00D9331E"/>
    <w:rsid w:val="00DA0A39"/>
    <w:rsid w:val="00DA15BE"/>
    <w:rsid w:val="00DC1561"/>
    <w:rsid w:val="00DC39B5"/>
    <w:rsid w:val="00DC64D7"/>
    <w:rsid w:val="00DC79BF"/>
    <w:rsid w:val="00DD4D3E"/>
    <w:rsid w:val="00DD6990"/>
    <w:rsid w:val="00DE7989"/>
    <w:rsid w:val="00DF189D"/>
    <w:rsid w:val="00DF4288"/>
    <w:rsid w:val="00DF6562"/>
    <w:rsid w:val="00E0124D"/>
    <w:rsid w:val="00E01FD8"/>
    <w:rsid w:val="00E128AD"/>
    <w:rsid w:val="00E13F55"/>
    <w:rsid w:val="00E22E7A"/>
    <w:rsid w:val="00E26A3A"/>
    <w:rsid w:val="00E4063D"/>
    <w:rsid w:val="00E442B0"/>
    <w:rsid w:val="00E54631"/>
    <w:rsid w:val="00E57095"/>
    <w:rsid w:val="00E62202"/>
    <w:rsid w:val="00E62964"/>
    <w:rsid w:val="00E6318A"/>
    <w:rsid w:val="00E777A7"/>
    <w:rsid w:val="00E80F8E"/>
    <w:rsid w:val="00E8521B"/>
    <w:rsid w:val="00E91A62"/>
    <w:rsid w:val="00EA0395"/>
    <w:rsid w:val="00EA56BD"/>
    <w:rsid w:val="00EA7FBC"/>
    <w:rsid w:val="00EB59C9"/>
    <w:rsid w:val="00EC19FE"/>
    <w:rsid w:val="00EC3968"/>
    <w:rsid w:val="00EC3F12"/>
    <w:rsid w:val="00ED6C54"/>
    <w:rsid w:val="00EE40E4"/>
    <w:rsid w:val="00F0468E"/>
    <w:rsid w:val="00F10530"/>
    <w:rsid w:val="00F15898"/>
    <w:rsid w:val="00F16F1C"/>
    <w:rsid w:val="00F26432"/>
    <w:rsid w:val="00F2647F"/>
    <w:rsid w:val="00F26DA5"/>
    <w:rsid w:val="00F33701"/>
    <w:rsid w:val="00F359EB"/>
    <w:rsid w:val="00F374A3"/>
    <w:rsid w:val="00F410E2"/>
    <w:rsid w:val="00F47655"/>
    <w:rsid w:val="00F50971"/>
    <w:rsid w:val="00F62FE3"/>
    <w:rsid w:val="00F63C85"/>
    <w:rsid w:val="00F6471B"/>
    <w:rsid w:val="00F656D2"/>
    <w:rsid w:val="00F70EC8"/>
    <w:rsid w:val="00F73572"/>
    <w:rsid w:val="00F738C7"/>
    <w:rsid w:val="00F81CB3"/>
    <w:rsid w:val="00F81E8E"/>
    <w:rsid w:val="00F8496C"/>
    <w:rsid w:val="00F878C0"/>
    <w:rsid w:val="00F949BC"/>
    <w:rsid w:val="00FA4271"/>
    <w:rsid w:val="00FA4368"/>
    <w:rsid w:val="00FA6166"/>
    <w:rsid w:val="00FB4419"/>
    <w:rsid w:val="00FC0F77"/>
    <w:rsid w:val="00FC138D"/>
    <w:rsid w:val="00FC1AB7"/>
    <w:rsid w:val="00FC49EC"/>
    <w:rsid w:val="00FF263B"/>
    <w:rsid w:val="00FF5E30"/>
    <w:rsid w:val="00FF7464"/>
    <w:rsid w:val="04840C0D"/>
    <w:rsid w:val="07AB4654"/>
    <w:rsid w:val="08036F45"/>
    <w:rsid w:val="082445F8"/>
    <w:rsid w:val="0A300E4B"/>
    <w:rsid w:val="103005CC"/>
    <w:rsid w:val="173209AD"/>
    <w:rsid w:val="17694D94"/>
    <w:rsid w:val="18560CE7"/>
    <w:rsid w:val="1BE87F17"/>
    <w:rsid w:val="1F494230"/>
    <w:rsid w:val="21D3150E"/>
    <w:rsid w:val="2529365E"/>
    <w:rsid w:val="255F7D4D"/>
    <w:rsid w:val="294C5DCB"/>
    <w:rsid w:val="2E0E7D0A"/>
    <w:rsid w:val="32E97AF3"/>
    <w:rsid w:val="40C439AB"/>
    <w:rsid w:val="416F60D4"/>
    <w:rsid w:val="419960CE"/>
    <w:rsid w:val="42821156"/>
    <w:rsid w:val="47AF200A"/>
    <w:rsid w:val="48400594"/>
    <w:rsid w:val="488E1DD3"/>
    <w:rsid w:val="495F6DD9"/>
    <w:rsid w:val="49873EA2"/>
    <w:rsid w:val="49C355C9"/>
    <w:rsid w:val="4A580BF2"/>
    <w:rsid w:val="4AF54C3A"/>
    <w:rsid w:val="4DB758D6"/>
    <w:rsid w:val="5001010A"/>
    <w:rsid w:val="51D50466"/>
    <w:rsid w:val="521B01FA"/>
    <w:rsid w:val="56F21EC2"/>
    <w:rsid w:val="596B48B3"/>
    <w:rsid w:val="599E69A2"/>
    <w:rsid w:val="59EC3168"/>
    <w:rsid w:val="5BBB179A"/>
    <w:rsid w:val="5CDD31EB"/>
    <w:rsid w:val="5F682A60"/>
    <w:rsid w:val="609749F8"/>
    <w:rsid w:val="660E53A8"/>
    <w:rsid w:val="68863420"/>
    <w:rsid w:val="68EF155A"/>
    <w:rsid w:val="699075C5"/>
    <w:rsid w:val="69A26FEF"/>
    <w:rsid w:val="69F81A95"/>
    <w:rsid w:val="6B716F61"/>
    <w:rsid w:val="6CB3555B"/>
    <w:rsid w:val="6D7D1179"/>
    <w:rsid w:val="715B7754"/>
    <w:rsid w:val="717377DB"/>
    <w:rsid w:val="73905DDF"/>
    <w:rsid w:val="739761C9"/>
    <w:rsid w:val="7C3E7B55"/>
    <w:rsid w:val="7D8619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727B3C"/>
    <w:pPr>
      <w:widowControl w:val="0"/>
      <w:jc w:val="both"/>
    </w:pPr>
    <w:rPr>
      <w:kern w:val="2"/>
      <w:sz w:val="21"/>
      <w:szCs w:val="24"/>
    </w:rPr>
  </w:style>
  <w:style w:type="paragraph" w:styleId="1">
    <w:name w:val="heading 1"/>
    <w:basedOn w:val="a2"/>
    <w:next w:val="a2"/>
    <w:qFormat/>
    <w:rsid w:val="00727B3C"/>
    <w:pPr>
      <w:keepNext/>
      <w:keepLines/>
      <w:spacing w:before="340" w:after="330" w:line="578" w:lineRule="auto"/>
      <w:outlineLvl w:val="0"/>
    </w:pPr>
    <w:rPr>
      <w:b/>
      <w:bCs/>
      <w:kern w:val="44"/>
      <w:sz w:val="44"/>
      <w:szCs w:val="44"/>
    </w:rPr>
  </w:style>
  <w:style w:type="paragraph" w:styleId="3">
    <w:name w:val="heading 3"/>
    <w:basedOn w:val="a2"/>
    <w:next w:val="a2"/>
    <w:qFormat/>
    <w:rsid w:val="00727B3C"/>
    <w:pPr>
      <w:widowControl/>
      <w:spacing w:before="100" w:beforeAutospacing="1" w:after="100" w:afterAutospacing="1"/>
      <w:jc w:val="left"/>
      <w:outlineLvl w:val="2"/>
    </w:pPr>
    <w:rPr>
      <w:rFonts w:ascii="宋体" w:hAnsi="宋体" w:cs="宋体"/>
      <w:b/>
      <w:bCs/>
      <w:kern w:val="0"/>
      <w:sz w:val="27"/>
      <w:szCs w:val="27"/>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qFormat/>
    <w:rsid w:val="00727B3C"/>
    <w:pPr>
      <w:ind w:leftChars="2500" w:left="100"/>
    </w:pPr>
  </w:style>
  <w:style w:type="paragraph" w:styleId="a7">
    <w:name w:val="Balloon Text"/>
    <w:basedOn w:val="a2"/>
    <w:link w:val="Char"/>
    <w:qFormat/>
    <w:rsid w:val="00727B3C"/>
    <w:rPr>
      <w:sz w:val="18"/>
      <w:szCs w:val="18"/>
    </w:rPr>
  </w:style>
  <w:style w:type="paragraph" w:styleId="a8">
    <w:name w:val="footer"/>
    <w:basedOn w:val="a2"/>
    <w:link w:val="Char0"/>
    <w:uiPriority w:val="99"/>
    <w:qFormat/>
    <w:rsid w:val="00727B3C"/>
    <w:pPr>
      <w:tabs>
        <w:tab w:val="center" w:pos="4153"/>
        <w:tab w:val="right" w:pos="8306"/>
      </w:tabs>
      <w:snapToGrid w:val="0"/>
      <w:jc w:val="left"/>
    </w:pPr>
    <w:rPr>
      <w:sz w:val="18"/>
      <w:szCs w:val="18"/>
    </w:rPr>
  </w:style>
  <w:style w:type="paragraph" w:styleId="a9">
    <w:name w:val="header"/>
    <w:basedOn w:val="a2"/>
    <w:link w:val="Char1"/>
    <w:uiPriority w:val="99"/>
    <w:qFormat/>
    <w:rsid w:val="00727B3C"/>
    <w:pPr>
      <w:pBdr>
        <w:bottom w:val="single" w:sz="6" w:space="1" w:color="auto"/>
      </w:pBdr>
      <w:tabs>
        <w:tab w:val="center" w:pos="4153"/>
        <w:tab w:val="right" w:pos="8306"/>
      </w:tabs>
      <w:snapToGrid w:val="0"/>
      <w:jc w:val="center"/>
    </w:pPr>
    <w:rPr>
      <w:sz w:val="18"/>
      <w:szCs w:val="18"/>
    </w:rPr>
  </w:style>
  <w:style w:type="paragraph" w:styleId="HTML">
    <w:name w:val="HTML Preformatted"/>
    <w:basedOn w:val="a2"/>
    <w:qFormat/>
    <w:rsid w:val="00727B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table" w:styleId="aa">
    <w:name w:val="Table Grid"/>
    <w:basedOn w:val="a4"/>
    <w:qFormat/>
    <w:rsid w:val="00727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qFormat/>
    <w:rsid w:val="00727B3C"/>
    <w:rPr>
      <w:i/>
      <w:iCs/>
    </w:rPr>
  </w:style>
  <w:style w:type="character" w:styleId="ac">
    <w:name w:val="Hyperlink"/>
    <w:qFormat/>
    <w:rsid w:val="00727B3C"/>
    <w:rPr>
      <w:color w:val="0000FF"/>
      <w:u w:val="single"/>
    </w:rPr>
  </w:style>
  <w:style w:type="character" w:customStyle="1" w:styleId="apple-converted-space">
    <w:name w:val="apple-converted-space"/>
    <w:basedOn w:val="a3"/>
    <w:qFormat/>
    <w:rsid w:val="00727B3C"/>
  </w:style>
  <w:style w:type="character" w:customStyle="1" w:styleId="Char">
    <w:name w:val="批注框文本 Char"/>
    <w:link w:val="a7"/>
    <w:qFormat/>
    <w:rsid w:val="00727B3C"/>
    <w:rPr>
      <w:kern w:val="2"/>
      <w:sz w:val="18"/>
      <w:szCs w:val="18"/>
    </w:rPr>
  </w:style>
  <w:style w:type="character" w:customStyle="1" w:styleId="Char2">
    <w:name w:val="段 Char"/>
    <w:link w:val="ad"/>
    <w:uiPriority w:val="99"/>
    <w:qFormat/>
    <w:rsid w:val="00727B3C"/>
    <w:rPr>
      <w:rFonts w:ascii="宋体"/>
      <w:sz w:val="21"/>
      <w:lang w:val="en-US" w:eastAsia="zh-CN" w:bidi="ar-SA"/>
    </w:rPr>
  </w:style>
  <w:style w:type="paragraph" w:customStyle="1" w:styleId="ad">
    <w:name w:val="段"/>
    <w:link w:val="Char2"/>
    <w:uiPriority w:val="99"/>
    <w:qFormat/>
    <w:rsid w:val="00727B3C"/>
    <w:pPr>
      <w:tabs>
        <w:tab w:val="center" w:pos="4201"/>
        <w:tab w:val="right" w:leader="dot" w:pos="9298"/>
      </w:tabs>
      <w:autoSpaceDE w:val="0"/>
      <w:autoSpaceDN w:val="0"/>
      <w:ind w:firstLineChars="200" w:firstLine="420"/>
      <w:jc w:val="both"/>
    </w:pPr>
    <w:rPr>
      <w:rFonts w:ascii="宋体"/>
      <w:sz w:val="21"/>
    </w:rPr>
  </w:style>
  <w:style w:type="character" w:customStyle="1" w:styleId="Char0">
    <w:name w:val="页脚 Char"/>
    <w:link w:val="a8"/>
    <w:uiPriority w:val="99"/>
    <w:qFormat/>
    <w:rsid w:val="00727B3C"/>
    <w:rPr>
      <w:kern w:val="2"/>
      <w:sz w:val="18"/>
      <w:szCs w:val="18"/>
    </w:rPr>
  </w:style>
  <w:style w:type="character" w:customStyle="1" w:styleId="Char1">
    <w:name w:val="页眉 Char"/>
    <w:link w:val="a9"/>
    <w:uiPriority w:val="99"/>
    <w:qFormat/>
    <w:rsid w:val="00727B3C"/>
    <w:rPr>
      <w:kern w:val="2"/>
      <w:sz w:val="18"/>
      <w:szCs w:val="18"/>
    </w:rPr>
  </w:style>
  <w:style w:type="paragraph" w:customStyle="1" w:styleId="ae">
    <w:name w:val="五级条标题"/>
    <w:basedOn w:val="af"/>
    <w:next w:val="a2"/>
    <w:qFormat/>
    <w:rsid w:val="00727B3C"/>
    <w:pPr>
      <w:outlineLvl w:val="6"/>
    </w:pPr>
  </w:style>
  <w:style w:type="paragraph" w:customStyle="1" w:styleId="af">
    <w:name w:val="四级条标题"/>
    <w:basedOn w:val="af0"/>
    <w:next w:val="a2"/>
    <w:qFormat/>
    <w:rsid w:val="00727B3C"/>
    <w:pPr>
      <w:outlineLvl w:val="5"/>
    </w:pPr>
  </w:style>
  <w:style w:type="paragraph" w:customStyle="1" w:styleId="af0">
    <w:name w:val="三级条标题"/>
    <w:basedOn w:val="af1"/>
    <w:next w:val="a2"/>
    <w:qFormat/>
    <w:rsid w:val="00727B3C"/>
    <w:pPr>
      <w:ind w:left="0"/>
      <w:outlineLvl w:val="4"/>
    </w:pPr>
  </w:style>
  <w:style w:type="paragraph" w:customStyle="1" w:styleId="af1">
    <w:name w:val="二级条标题"/>
    <w:basedOn w:val="af2"/>
    <w:next w:val="a2"/>
    <w:link w:val="Char3"/>
    <w:qFormat/>
    <w:rsid w:val="00727B3C"/>
    <w:pPr>
      <w:spacing w:before="50" w:after="50"/>
      <w:ind w:left="210"/>
      <w:outlineLvl w:val="3"/>
    </w:pPr>
  </w:style>
  <w:style w:type="paragraph" w:customStyle="1" w:styleId="af2">
    <w:name w:val="一级条标题"/>
    <w:next w:val="a2"/>
    <w:qFormat/>
    <w:rsid w:val="00727B3C"/>
    <w:pPr>
      <w:spacing w:beforeLines="50" w:afterLines="50"/>
      <w:outlineLvl w:val="2"/>
    </w:pPr>
    <w:rPr>
      <w:rFonts w:ascii="黑体" w:eastAsia="黑体"/>
      <w:sz w:val="21"/>
      <w:szCs w:val="21"/>
    </w:rPr>
  </w:style>
  <w:style w:type="paragraph" w:customStyle="1" w:styleId="10">
    <w:name w:val="列出段落1"/>
    <w:basedOn w:val="a2"/>
    <w:uiPriority w:val="99"/>
    <w:qFormat/>
    <w:rsid w:val="00727B3C"/>
    <w:pPr>
      <w:ind w:firstLineChars="200" w:firstLine="420"/>
    </w:pPr>
    <w:rPr>
      <w:rFonts w:ascii="Calibri" w:hAnsi="Calibri"/>
      <w:szCs w:val="22"/>
    </w:rPr>
  </w:style>
  <w:style w:type="paragraph" w:customStyle="1" w:styleId="af3">
    <w:name w:val="二级无"/>
    <w:basedOn w:val="af1"/>
    <w:qFormat/>
    <w:rsid w:val="00727B3C"/>
    <w:pPr>
      <w:spacing w:beforeLines="0" w:afterLines="0"/>
      <w:ind w:left="0"/>
    </w:pPr>
    <w:rPr>
      <w:rFonts w:ascii="宋体" w:eastAsia="宋体"/>
    </w:rPr>
  </w:style>
  <w:style w:type="paragraph" w:customStyle="1" w:styleId="Default">
    <w:name w:val="Default"/>
    <w:qFormat/>
    <w:rsid w:val="00727B3C"/>
    <w:pPr>
      <w:widowControl w:val="0"/>
      <w:autoSpaceDE w:val="0"/>
      <w:autoSpaceDN w:val="0"/>
      <w:adjustRightInd w:val="0"/>
    </w:pPr>
    <w:rPr>
      <w:rFonts w:ascii="宋体" w:hAnsi="Calibri" w:cs="宋体"/>
      <w:color w:val="000000"/>
      <w:sz w:val="24"/>
      <w:szCs w:val="24"/>
    </w:rPr>
  </w:style>
  <w:style w:type="paragraph" w:customStyle="1" w:styleId="a">
    <w:name w:val="章标题"/>
    <w:next w:val="a2"/>
    <w:qFormat/>
    <w:rsid w:val="00727B3C"/>
    <w:pPr>
      <w:numPr>
        <w:numId w:val="1"/>
      </w:numPr>
      <w:spacing w:beforeLines="100" w:afterLines="100"/>
      <w:jc w:val="both"/>
      <w:outlineLvl w:val="1"/>
    </w:pPr>
    <w:rPr>
      <w:rFonts w:ascii="黑体" w:eastAsia="黑体"/>
      <w:sz w:val="21"/>
    </w:rPr>
  </w:style>
  <w:style w:type="paragraph" w:customStyle="1" w:styleId="af4">
    <w:name w:val="一级无"/>
    <w:basedOn w:val="af2"/>
    <w:qFormat/>
    <w:rsid w:val="00727B3C"/>
    <w:pPr>
      <w:spacing w:beforeLines="0" w:afterLines="0"/>
    </w:pPr>
    <w:rPr>
      <w:rFonts w:ascii="宋体" w:eastAsia="宋体"/>
    </w:rPr>
  </w:style>
  <w:style w:type="paragraph" w:styleId="af5">
    <w:name w:val="List Paragraph"/>
    <w:basedOn w:val="a2"/>
    <w:uiPriority w:val="99"/>
    <w:unhideWhenUsed/>
    <w:rsid w:val="00AC4A8B"/>
    <w:pPr>
      <w:ind w:firstLineChars="200" w:firstLine="420"/>
    </w:pPr>
  </w:style>
  <w:style w:type="paragraph" w:customStyle="1" w:styleId="af6">
    <w:name w:val="目次、标准名称标题"/>
    <w:basedOn w:val="a2"/>
    <w:next w:val="ad"/>
    <w:rsid w:val="00277B78"/>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7">
    <w:name w:val="列项——（一级）"/>
    <w:rsid w:val="00EC3968"/>
    <w:pPr>
      <w:widowControl w:val="0"/>
      <w:numPr>
        <w:numId w:val="6"/>
      </w:numPr>
      <w:jc w:val="both"/>
    </w:pPr>
    <w:rPr>
      <w:rFonts w:ascii="宋体"/>
      <w:sz w:val="21"/>
    </w:rPr>
  </w:style>
  <w:style w:type="paragraph" w:customStyle="1" w:styleId="a0">
    <w:name w:val="字母编号列项（一级）"/>
    <w:rsid w:val="00EC3968"/>
    <w:pPr>
      <w:numPr>
        <w:numId w:val="10"/>
      </w:numPr>
      <w:jc w:val="both"/>
    </w:pPr>
    <w:rPr>
      <w:rFonts w:ascii="宋体"/>
      <w:sz w:val="21"/>
    </w:rPr>
  </w:style>
  <w:style w:type="paragraph" w:customStyle="1" w:styleId="a1">
    <w:name w:val="正文表标题"/>
    <w:next w:val="ad"/>
    <w:link w:val="Char4"/>
    <w:qFormat/>
    <w:rsid w:val="00EC3968"/>
    <w:pPr>
      <w:numPr>
        <w:numId w:val="8"/>
      </w:numPr>
      <w:tabs>
        <w:tab w:val="left" w:pos="360"/>
      </w:tabs>
      <w:spacing w:beforeLines="50" w:afterLines="50"/>
      <w:jc w:val="center"/>
    </w:pPr>
    <w:rPr>
      <w:rFonts w:ascii="黑体" w:eastAsia="黑体"/>
      <w:sz w:val="21"/>
    </w:rPr>
  </w:style>
  <w:style w:type="paragraph" w:customStyle="1" w:styleId="af8">
    <w:name w:val="数字编号列项（二级）"/>
    <w:rsid w:val="00EC3968"/>
    <w:pPr>
      <w:numPr>
        <w:ilvl w:val="1"/>
        <w:numId w:val="5"/>
      </w:numPr>
      <w:tabs>
        <w:tab w:val="left" w:pos="1260"/>
      </w:tabs>
      <w:jc w:val="both"/>
    </w:pPr>
    <w:rPr>
      <w:rFonts w:ascii="宋体"/>
      <w:sz w:val="21"/>
    </w:rPr>
  </w:style>
  <w:style w:type="paragraph" w:customStyle="1" w:styleId="af9">
    <w:name w:val="正文图标题"/>
    <w:next w:val="ad"/>
    <w:rsid w:val="00EC3968"/>
    <w:pPr>
      <w:numPr>
        <w:numId w:val="17"/>
      </w:numPr>
      <w:tabs>
        <w:tab w:val="left" w:pos="360"/>
      </w:tabs>
      <w:spacing w:beforeLines="50" w:afterLines="50"/>
      <w:jc w:val="center"/>
    </w:pPr>
    <w:rPr>
      <w:rFonts w:ascii="黑体" w:eastAsia="黑体"/>
      <w:sz w:val="21"/>
    </w:rPr>
  </w:style>
  <w:style w:type="character" w:customStyle="1" w:styleId="Char3">
    <w:name w:val="二级条标题 Char"/>
    <w:link w:val="af1"/>
    <w:rsid w:val="00EC3968"/>
    <w:rPr>
      <w:rFonts w:ascii="黑体" w:eastAsia="黑体"/>
      <w:sz w:val="21"/>
      <w:szCs w:val="21"/>
    </w:rPr>
  </w:style>
  <w:style w:type="character" w:customStyle="1" w:styleId="Char4">
    <w:name w:val="正文表标题 Char"/>
    <w:link w:val="a1"/>
    <w:qFormat/>
    <w:locked/>
    <w:rsid w:val="00EC3968"/>
    <w:rPr>
      <w:rFonts w:ascii="黑体" w:eastAsia="黑体"/>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1632653">
      <w:bodyDiv w:val="1"/>
      <w:marLeft w:val="0"/>
      <w:marRight w:val="0"/>
      <w:marTop w:val="0"/>
      <w:marBottom w:val="0"/>
      <w:divBdr>
        <w:top w:val="none" w:sz="0" w:space="0" w:color="auto"/>
        <w:left w:val="none" w:sz="0" w:space="0" w:color="auto"/>
        <w:bottom w:val="none" w:sz="0" w:space="0" w:color="auto"/>
        <w:right w:val="none" w:sz="0" w:space="0" w:color="auto"/>
      </w:divBdr>
    </w:div>
    <w:div w:id="731075863">
      <w:bodyDiv w:val="1"/>
      <w:marLeft w:val="0"/>
      <w:marRight w:val="0"/>
      <w:marTop w:val="0"/>
      <w:marBottom w:val="0"/>
      <w:divBdr>
        <w:top w:val="none" w:sz="0" w:space="0" w:color="auto"/>
        <w:left w:val="none" w:sz="0" w:space="0" w:color="auto"/>
        <w:bottom w:val="none" w:sz="0" w:space="0" w:color="auto"/>
        <w:right w:val="none" w:sz="0" w:space="0" w:color="auto"/>
      </w:divBdr>
    </w:div>
    <w:div w:id="776605416">
      <w:bodyDiv w:val="1"/>
      <w:marLeft w:val="0"/>
      <w:marRight w:val="0"/>
      <w:marTop w:val="0"/>
      <w:marBottom w:val="0"/>
      <w:divBdr>
        <w:top w:val="none" w:sz="0" w:space="0" w:color="auto"/>
        <w:left w:val="none" w:sz="0" w:space="0" w:color="auto"/>
        <w:bottom w:val="none" w:sz="0" w:space="0" w:color="auto"/>
        <w:right w:val="none" w:sz="0" w:space="0" w:color="auto"/>
      </w:divBdr>
    </w:div>
    <w:div w:id="1118568468">
      <w:bodyDiv w:val="1"/>
      <w:marLeft w:val="0"/>
      <w:marRight w:val="0"/>
      <w:marTop w:val="0"/>
      <w:marBottom w:val="0"/>
      <w:divBdr>
        <w:top w:val="none" w:sz="0" w:space="0" w:color="auto"/>
        <w:left w:val="none" w:sz="0" w:space="0" w:color="auto"/>
        <w:bottom w:val="none" w:sz="0" w:space="0" w:color="auto"/>
        <w:right w:val="none" w:sz="0" w:space="0" w:color="auto"/>
      </w:divBdr>
    </w:div>
    <w:div w:id="1589970675">
      <w:bodyDiv w:val="1"/>
      <w:marLeft w:val="0"/>
      <w:marRight w:val="0"/>
      <w:marTop w:val="0"/>
      <w:marBottom w:val="0"/>
      <w:divBdr>
        <w:top w:val="none" w:sz="0" w:space="0" w:color="auto"/>
        <w:left w:val="none" w:sz="0" w:space="0" w:color="auto"/>
        <w:bottom w:val="none" w:sz="0" w:space="0" w:color="auto"/>
        <w:right w:val="none" w:sz="0" w:space="0" w:color="auto"/>
      </w:divBdr>
    </w:div>
    <w:div w:id="1743335588">
      <w:bodyDiv w:val="1"/>
      <w:marLeft w:val="0"/>
      <w:marRight w:val="0"/>
      <w:marTop w:val="0"/>
      <w:marBottom w:val="0"/>
      <w:divBdr>
        <w:top w:val="none" w:sz="0" w:space="0" w:color="auto"/>
        <w:left w:val="none" w:sz="0" w:space="0" w:color="auto"/>
        <w:bottom w:val="none" w:sz="0" w:space="0" w:color="auto"/>
        <w:right w:val="none" w:sz="0" w:space="0" w:color="auto"/>
      </w:divBdr>
    </w:div>
    <w:div w:id="2005860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10</Pages>
  <Words>1059</Words>
  <Characters>6037</Characters>
  <Application>Microsoft Office Word</Application>
  <DocSecurity>0</DocSecurity>
  <Lines>50</Lines>
  <Paragraphs>14</Paragraphs>
  <ScaleCrop>false</ScaleCrop>
  <Company>微软中国</Company>
  <LinksUpToDate>false</LinksUpToDate>
  <CharactersWithSpaces>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《电容器端面用无铅锡基喷金线》标准编制说明</dc:title>
  <dc:creator>刘华</dc:creator>
  <cp:lastModifiedBy>Administrator</cp:lastModifiedBy>
  <cp:revision>15</cp:revision>
  <dcterms:created xsi:type="dcterms:W3CDTF">2020-09-15T15:21:00Z</dcterms:created>
  <dcterms:modified xsi:type="dcterms:W3CDTF">2020-09-29T06:57:00Z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